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F7A3" w14:textId="757B1731" w:rsidR="00522297" w:rsidRDefault="00522297" w:rsidP="00522297">
      <w:pPr>
        <w:pStyle w:val="a3"/>
        <w:snapToGrid w:val="0"/>
        <w:jc w:val="right"/>
        <w:rPr>
          <w:rFonts w:ascii="ＭＳ 明朝" w:hAnsi="ＭＳ 明朝"/>
          <w:sz w:val="24"/>
          <w:szCs w:val="22"/>
        </w:rPr>
      </w:pPr>
    </w:p>
    <w:p w14:paraId="208F1A08" w14:textId="2E9F9E58" w:rsidR="00172170" w:rsidRDefault="00385FC9" w:rsidP="00522297">
      <w:pPr>
        <w:pStyle w:val="a3"/>
        <w:snapToGrid w:val="0"/>
        <w:jc w:val="right"/>
        <w:rPr>
          <w:rFonts w:ascii="ＭＳ 明朝" w:hAnsi="ＭＳ 明朝"/>
          <w:sz w:val="24"/>
          <w:szCs w:val="22"/>
          <w:lang w:eastAsia="zh-TW"/>
        </w:rPr>
      </w:pPr>
      <w:r>
        <w:rPr>
          <w:rFonts w:ascii="ＭＳ 明朝" w:hAnsi="ＭＳ 明朝" w:hint="eastAsia"/>
          <w:sz w:val="24"/>
          <w:szCs w:val="22"/>
          <w:lang w:eastAsia="zh-TW"/>
        </w:rPr>
        <w:t>令和</w:t>
      </w:r>
      <w:r w:rsidR="00F762B8">
        <w:rPr>
          <w:rFonts w:ascii="ＭＳ 明朝" w:hAnsi="ＭＳ 明朝" w:hint="eastAsia"/>
          <w:sz w:val="24"/>
          <w:szCs w:val="22"/>
          <w:lang w:eastAsia="zh-TW"/>
        </w:rPr>
        <w:t>６</w:t>
      </w:r>
      <w:r>
        <w:rPr>
          <w:rFonts w:ascii="ＭＳ 明朝" w:hAnsi="ＭＳ 明朝" w:hint="eastAsia"/>
          <w:sz w:val="24"/>
          <w:szCs w:val="22"/>
          <w:lang w:eastAsia="zh-TW"/>
        </w:rPr>
        <w:t>年</w:t>
      </w:r>
      <w:r w:rsidR="00AD0718">
        <w:rPr>
          <w:rFonts w:ascii="ＭＳ 明朝" w:hAnsi="ＭＳ 明朝" w:hint="eastAsia"/>
          <w:sz w:val="24"/>
          <w:szCs w:val="22"/>
        </w:rPr>
        <w:t>１</w:t>
      </w:r>
      <w:r w:rsidR="00172170" w:rsidRPr="009F7681">
        <w:rPr>
          <w:rFonts w:ascii="ＭＳ 明朝" w:hAnsi="ＭＳ 明朝" w:hint="eastAsia"/>
          <w:sz w:val="24"/>
          <w:szCs w:val="22"/>
          <w:lang w:eastAsia="zh-TW"/>
        </w:rPr>
        <w:t>月</w:t>
      </w:r>
    </w:p>
    <w:p w14:paraId="2CE67B60" w14:textId="193EE573" w:rsidR="00522297" w:rsidRPr="00522297" w:rsidRDefault="00522297" w:rsidP="00522297">
      <w:pPr>
        <w:rPr>
          <w:lang w:eastAsia="zh-TW"/>
        </w:rPr>
      </w:pPr>
    </w:p>
    <w:p w14:paraId="2117DCE1" w14:textId="77777777" w:rsidR="00172170" w:rsidRPr="009F7681" w:rsidRDefault="00172170" w:rsidP="00522297">
      <w:pPr>
        <w:snapToGrid w:val="0"/>
        <w:rPr>
          <w:rFonts w:ascii="ＭＳ 明朝" w:hAnsi="ＭＳ 明朝"/>
          <w:sz w:val="24"/>
          <w:szCs w:val="22"/>
          <w:lang w:eastAsia="zh-TW"/>
        </w:rPr>
      </w:pPr>
      <w:r w:rsidRPr="009F7681">
        <w:rPr>
          <w:rFonts w:ascii="ＭＳ 明朝" w:hAnsi="ＭＳ 明朝" w:hint="eastAsia"/>
          <w:sz w:val="24"/>
          <w:szCs w:val="22"/>
          <w:lang w:eastAsia="zh-TW"/>
        </w:rPr>
        <w:t>(一社)富山県建設業協会</w:t>
      </w:r>
    </w:p>
    <w:p w14:paraId="2B8176C3" w14:textId="77777777" w:rsidR="00172170" w:rsidRPr="009F7681" w:rsidRDefault="00172170" w:rsidP="00522297">
      <w:pPr>
        <w:snapToGrid w:val="0"/>
        <w:rPr>
          <w:rFonts w:ascii="ＭＳ 明朝" w:hAnsi="ＭＳ 明朝"/>
          <w:sz w:val="24"/>
          <w:szCs w:val="22"/>
          <w:lang w:eastAsia="zh-TW"/>
        </w:rPr>
      </w:pPr>
      <w:r w:rsidRPr="009F7681">
        <w:rPr>
          <w:rFonts w:ascii="ＭＳ 明朝" w:hAnsi="ＭＳ 明朝" w:hint="eastAsia"/>
          <w:sz w:val="24"/>
          <w:szCs w:val="22"/>
          <w:lang w:eastAsia="zh-TW"/>
        </w:rPr>
        <w:t xml:space="preserve">　　会　員　各　位</w:t>
      </w:r>
    </w:p>
    <w:p w14:paraId="20B5D435" w14:textId="77777777" w:rsidR="00172170" w:rsidRPr="009F7681" w:rsidRDefault="00172170" w:rsidP="003841E5">
      <w:pPr>
        <w:wordWrap w:val="0"/>
        <w:snapToGrid w:val="0"/>
        <w:jc w:val="right"/>
        <w:rPr>
          <w:rFonts w:ascii="ＭＳ 明朝" w:hAnsi="ＭＳ 明朝"/>
          <w:sz w:val="24"/>
          <w:lang w:eastAsia="zh-TW"/>
        </w:rPr>
      </w:pPr>
      <w:r w:rsidRPr="009F7681">
        <w:rPr>
          <w:rFonts w:ascii="ＭＳ 明朝" w:hAnsi="ＭＳ 明朝" w:hint="eastAsia"/>
          <w:sz w:val="24"/>
          <w:lang w:eastAsia="zh-TW"/>
        </w:rPr>
        <w:t>(一社)富山県建設業協会</w:t>
      </w:r>
      <w:r w:rsidR="003841E5">
        <w:rPr>
          <w:rFonts w:ascii="ＭＳ 明朝" w:hAnsi="ＭＳ 明朝" w:hint="eastAsia"/>
          <w:sz w:val="24"/>
          <w:lang w:eastAsia="zh-TW"/>
        </w:rPr>
        <w:t xml:space="preserve">　　　</w:t>
      </w:r>
    </w:p>
    <w:p w14:paraId="7A9AC606" w14:textId="160C3F1C" w:rsidR="00172170" w:rsidRDefault="00385FC9" w:rsidP="00522297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働き方改革</w:t>
      </w:r>
      <w:r w:rsidR="00172170" w:rsidRPr="009F7681">
        <w:rPr>
          <w:rFonts w:ascii="ＭＳ 明朝" w:hAnsi="ＭＳ 明朝" w:hint="eastAsia"/>
          <w:sz w:val="24"/>
        </w:rPr>
        <w:t xml:space="preserve">委員長　</w:t>
      </w:r>
      <w:r w:rsidR="00C0169B">
        <w:rPr>
          <w:rFonts w:ascii="ＭＳ 明朝" w:hAnsi="ＭＳ 明朝" w:hint="eastAsia"/>
          <w:sz w:val="24"/>
        </w:rPr>
        <w:t>高平　公輔</w:t>
      </w:r>
    </w:p>
    <w:p w14:paraId="1176C93C" w14:textId="77777777" w:rsidR="00F762B8" w:rsidRDefault="00F762B8" w:rsidP="00522297">
      <w:pPr>
        <w:snapToGrid w:val="0"/>
        <w:jc w:val="right"/>
        <w:rPr>
          <w:rFonts w:ascii="ＭＳ 明朝" w:hAnsi="ＭＳ 明朝"/>
          <w:sz w:val="24"/>
        </w:rPr>
      </w:pPr>
    </w:p>
    <w:p w14:paraId="1EABCD0B" w14:textId="5F62B968" w:rsidR="00172170" w:rsidRPr="00C5613A" w:rsidRDefault="008F5F88" w:rsidP="00F762B8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F5F88">
        <w:rPr>
          <w:rFonts w:ascii="ＭＳ ゴシック" w:eastAsia="ＭＳ ゴシック" w:hAnsi="ＭＳ ゴシック" w:hint="eastAsia"/>
          <w:b/>
          <w:sz w:val="22"/>
        </w:rPr>
        <w:t>令和</w:t>
      </w:r>
      <w:r w:rsidR="00C0169B">
        <w:rPr>
          <w:rFonts w:ascii="ＭＳ ゴシック" w:eastAsia="ＭＳ ゴシック" w:hAnsi="ＭＳ ゴシック" w:hint="eastAsia"/>
          <w:b/>
          <w:sz w:val="22"/>
        </w:rPr>
        <w:t>５</w:t>
      </w:r>
      <w:r w:rsidRPr="008F5F88">
        <w:rPr>
          <w:rFonts w:ascii="ＭＳ ゴシック" w:eastAsia="ＭＳ ゴシック" w:hAnsi="ＭＳ ゴシック" w:hint="eastAsia"/>
          <w:b/>
          <w:sz w:val="22"/>
        </w:rPr>
        <w:t xml:space="preserve">年度　</w:t>
      </w:r>
      <w:r w:rsidR="00910BCD">
        <w:rPr>
          <w:rFonts w:ascii="ＭＳ ゴシック" w:eastAsia="ＭＳ ゴシック" w:hAnsi="ＭＳ ゴシック" w:hint="eastAsia"/>
          <w:b/>
          <w:sz w:val="22"/>
        </w:rPr>
        <w:t>第</w:t>
      </w:r>
      <w:r w:rsidR="00F762B8">
        <w:rPr>
          <w:rFonts w:ascii="ＭＳ ゴシック" w:eastAsia="ＭＳ ゴシック" w:hAnsi="ＭＳ ゴシック" w:hint="eastAsia"/>
          <w:b/>
          <w:sz w:val="22"/>
        </w:rPr>
        <w:t>３</w:t>
      </w:r>
      <w:r w:rsidR="00910BCD">
        <w:rPr>
          <w:rFonts w:ascii="ＭＳ ゴシック" w:eastAsia="ＭＳ ゴシック" w:hAnsi="ＭＳ ゴシック" w:hint="eastAsia"/>
          <w:b/>
          <w:sz w:val="22"/>
        </w:rPr>
        <w:t>回</w:t>
      </w:r>
      <w:r w:rsidR="00F86B7E">
        <w:rPr>
          <w:rFonts w:ascii="ＭＳ ゴシック" w:eastAsia="ＭＳ ゴシック" w:hAnsi="ＭＳ ゴシック" w:hint="eastAsia"/>
          <w:b/>
          <w:sz w:val="22"/>
        </w:rPr>
        <w:t>経営改革研修会</w:t>
      </w:r>
    </w:p>
    <w:p w14:paraId="59931DDC" w14:textId="1148D62E" w:rsidR="00F762B8" w:rsidRPr="00F762B8" w:rsidRDefault="00F762B8" w:rsidP="00F762B8">
      <w:pPr>
        <w:snapToGrid w:val="0"/>
        <w:jc w:val="center"/>
        <w:rPr>
          <w:rFonts w:ascii="ＭＳ ゴシック" w:eastAsia="ＭＳ ゴシック" w:hAnsi="ＭＳ ゴシック"/>
          <w:b/>
          <w:bCs/>
          <w:noProof/>
          <w:sz w:val="24"/>
          <w:szCs w:val="32"/>
        </w:rPr>
      </w:pPr>
      <w:r w:rsidRPr="00F762B8">
        <w:rPr>
          <w:rFonts w:ascii="ＭＳ ゴシック" w:eastAsia="ＭＳ ゴシック" w:hAnsi="ＭＳ ゴシック" w:hint="eastAsia"/>
          <w:b/>
          <w:bCs/>
          <w:noProof/>
          <w:sz w:val="24"/>
          <w:szCs w:val="32"/>
        </w:rPr>
        <w:t>「自社のパソコンで始める建設業バックオフィスセミナー」</w:t>
      </w:r>
    </w:p>
    <w:p w14:paraId="3FE5D206" w14:textId="7E4B2EDC" w:rsidR="00172170" w:rsidRPr="0098122F" w:rsidRDefault="00F762B8" w:rsidP="00F762B8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762B8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E83C4" wp14:editId="2498F521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038850" cy="1428750"/>
                <wp:effectExtent l="0" t="0" r="19050" b="19050"/>
                <wp:wrapTopAndBottom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A32AF" w14:textId="594C1D18" w:rsidR="00F762B8" w:rsidRPr="0092324C" w:rsidRDefault="00F11E5F" w:rsidP="00F11E5F">
                            <w:pPr>
                              <w:pStyle w:val="a6"/>
                              <w:snapToGrid w:val="0"/>
                              <w:spacing w:line="240" w:lineRule="auto"/>
                              <w:ind w:right="45" w:firstLineChars="100" w:firstLine="216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建設業界に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限らず</w:t>
                            </w:r>
                            <w:r w:rsidR="00F762B8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社会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全体において</w:t>
                            </w:r>
                            <w:r w:rsidR="00F762B8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デジタル化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F762B8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急激に加速しており、電子帳簿保存法やインボイス制度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などへの対応が</w:t>
                            </w:r>
                            <w:r w:rsidR="00F762B8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急務となっています。</w:t>
                            </w:r>
                          </w:p>
                          <w:p w14:paraId="156DCEDE" w14:textId="77777777" w:rsidR="0092324C" w:rsidRDefault="00F762B8" w:rsidP="00F11E5F">
                            <w:pPr>
                              <w:pStyle w:val="a6"/>
                              <w:snapToGrid w:val="0"/>
                              <w:spacing w:line="240" w:lineRule="auto"/>
                              <w:ind w:right="45" w:firstLineChars="100" w:firstLine="216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本セミナーでは、</w:t>
                            </w:r>
                            <w:r w:rsidR="0092324C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建設会社向け実践的デジタル化支援を専門とする講師を招き、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デジタル化の現状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企業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メリット、経営に活かすための</w:t>
                            </w:r>
                            <w:r w:rsidR="00EB78B1" w:rsidRPr="0092324C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ＤＸ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推進とは何かを学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び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14:paraId="5F611FCD" w14:textId="08672A7E" w:rsidR="00F762B8" w:rsidRPr="0092324C" w:rsidRDefault="00F762B8" w:rsidP="00F11E5F">
                            <w:pPr>
                              <w:pStyle w:val="a6"/>
                              <w:snapToGrid w:val="0"/>
                              <w:spacing w:line="240" w:lineRule="auto"/>
                              <w:ind w:right="45" w:firstLineChars="100" w:firstLine="216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また、建設業事務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経理・会計・総務等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にお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いて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生産性向上を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進め</w:t>
                            </w:r>
                            <w:r w:rsid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ていく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ための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チェックシート、業務改革プロセス、電子帳簿保存ツールや電子商取引など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バックオフイス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ＤＸ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に欠かせない</w:t>
                            </w:r>
                            <w:r w:rsidR="00F11E5F"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ＩＴ</w:t>
                            </w:r>
                            <w:r w:rsidRPr="009232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ツールの利活用について先行事例を解説します。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E83C4" id="AutoShape 16" o:spid="_x0000_s1026" style="position:absolute;left:0;text-align:left;margin-left:0;margin-top:17.35pt;width:475.5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" filled="f">
                <v:textbox inset="5.85pt,.7pt,5.85pt,.7pt">
                  <w:txbxContent>
                    <w:p w14:paraId="62CA32AF" w14:textId="594C1D18" w:rsidR="00F762B8" w:rsidRPr="0092324C" w:rsidRDefault="00F11E5F" w:rsidP="00F11E5F">
                      <w:pPr>
                        <w:pStyle w:val="a6"/>
                        <w:snapToGrid w:val="0"/>
                        <w:spacing w:line="240" w:lineRule="auto"/>
                        <w:ind w:right="45" w:firstLineChars="100" w:firstLine="216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建設業界に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限らず</w:t>
                      </w:r>
                      <w:r w:rsidR="00F762B8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社会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全体において</w:t>
                      </w:r>
                      <w:r w:rsidR="00F762B8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デジタル化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</w:t>
                      </w:r>
                      <w:r w:rsidR="00F762B8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急激に加速しており、電子帳簿保存法やインボイス制度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などへの対応が</w:t>
                      </w:r>
                      <w:r w:rsidR="00F762B8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急務となっています。</w:t>
                      </w:r>
                    </w:p>
                    <w:p w14:paraId="156DCEDE" w14:textId="77777777" w:rsidR="0092324C" w:rsidRDefault="00F762B8" w:rsidP="00F11E5F">
                      <w:pPr>
                        <w:pStyle w:val="a6"/>
                        <w:snapToGrid w:val="0"/>
                        <w:spacing w:line="240" w:lineRule="auto"/>
                        <w:ind w:right="45" w:firstLineChars="100" w:firstLine="216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本セミナーでは、</w:t>
                      </w:r>
                      <w:r w:rsidR="0092324C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建設会社向け実践的デジタル化支援を専門とする講師を招き、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デジタル化の現状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や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企業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メリット、経営に活かすための</w:t>
                      </w:r>
                      <w:r w:rsidR="00EB78B1" w:rsidRPr="0092324C">
                        <w:rPr>
                          <w:rFonts w:ascii="ＭＳ 明朝" w:hAnsi="ＭＳ 明朝"/>
                          <w:sz w:val="22"/>
                          <w:szCs w:val="22"/>
                        </w:rPr>
                        <w:t>ＤＸ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推進とは何かを学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び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ます。</w:t>
                      </w:r>
                    </w:p>
                    <w:p w14:paraId="5F611FCD" w14:textId="08672A7E" w:rsidR="00F762B8" w:rsidRPr="0092324C" w:rsidRDefault="00F762B8" w:rsidP="00F11E5F">
                      <w:pPr>
                        <w:pStyle w:val="a6"/>
                        <w:snapToGrid w:val="0"/>
                        <w:spacing w:line="240" w:lineRule="auto"/>
                        <w:ind w:right="45" w:firstLineChars="100" w:firstLine="216"/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また、建設業事務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経理・会計・総務等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にお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いて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生産性向上を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進め</w:t>
                      </w:r>
                      <w:r w:rsid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ていく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ための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チェックシート、業務改革プロセス、電子帳簿保存ツールや電子商取引など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バックオフイス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ＤＸ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に欠かせない</w:t>
                      </w:r>
                      <w:r w:rsidR="00F11E5F"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ＩＴ</w:t>
                      </w:r>
                      <w:r w:rsidRPr="0092324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ツールの利活用について先行事例を解説します。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F762B8">
        <w:rPr>
          <w:rFonts w:ascii="ＭＳ ゴシック" w:eastAsia="ＭＳ ゴシック" w:hAnsi="ＭＳ ゴシック" w:hint="eastAsia"/>
          <w:b/>
          <w:bCs/>
          <w:noProof/>
        </w:rPr>
        <w:t>～実例でわかる！建設専門ITコーディネータに学ぶデジタル化～</w:t>
      </w:r>
    </w:p>
    <w:p w14:paraId="6EB6FE67" w14:textId="002DF636" w:rsidR="00172170" w:rsidRPr="00F762B8" w:rsidRDefault="00172170" w:rsidP="00522297">
      <w:pPr>
        <w:pStyle w:val="a6"/>
        <w:wordWrap/>
        <w:snapToGrid w:val="0"/>
        <w:spacing w:line="360" w:lineRule="exact"/>
        <w:ind w:right="44" w:firstLineChars="100" w:firstLine="236"/>
        <w:jc w:val="left"/>
        <w:rPr>
          <w:sz w:val="24"/>
          <w:szCs w:val="24"/>
        </w:rPr>
      </w:pPr>
    </w:p>
    <w:p w14:paraId="1D85AC68" w14:textId="4AEA1EC6" w:rsidR="005841AE" w:rsidRPr="00AD3988" w:rsidRDefault="005841AE" w:rsidP="00F762B8">
      <w:pPr>
        <w:snapToGrid w:val="0"/>
        <w:ind w:left="1440" w:hangingChars="600" w:hanging="1440"/>
        <w:jc w:val="left"/>
        <w:rPr>
          <w:sz w:val="24"/>
        </w:rPr>
      </w:pPr>
      <w:r w:rsidRPr="00AD3988">
        <w:rPr>
          <w:rFonts w:hint="eastAsia"/>
          <w:sz w:val="24"/>
        </w:rPr>
        <w:t xml:space="preserve">　テーマ　　</w:t>
      </w:r>
      <w:r w:rsidR="00F762B8" w:rsidRPr="00F762B8">
        <w:rPr>
          <w:rFonts w:asciiTheme="minorEastAsia" w:hAnsiTheme="minorEastAsia" w:hint="eastAsia"/>
          <w:sz w:val="24"/>
        </w:rPr>
        <w:t>「</w:t>
      </w:r>
      <w:bookmarkStart w:id="0" w:name="_Hlk154568027"/>
      <w:r w:rsidR="00F762B8" w:rsidRPr="00F762B8">
        <w:rPr>
          <w:rFonts w:asciiTheme="minorEastAsia" w:hAnsiTheme="minorEastAsia" w:hint="eastAsia"/>
          <w:sz w:val="24"/>
        </w:rPr>
        <w:t>自社のパソコンで始める建設業バックオフィスセミナー</w:t>
      </w:r>
      <w:bookmarkEnd w:id="0"/>
      <w:r w:rsidR="00F762B8">
        <w:rPr>
          <w:rFonts w:asciiTheme="minorEastAsia" w:hAnsiTheme="minorEastAsia"/>
          <w:sz w:val="24"/>
        </w:rPr>
        <w:br/>
      </w:r>
      <w:r w:rsidR="00F762B8">
        <w:rPr>
          <w:rFonts w:asciiTheme="minorEastAsia" w:hAnsiTheme="minorEastAsia" w:hint="eastAsia"/>
          <w:sz w:val="24"/>
        </w:rPr>
        <w:t xml:space="preserve">　</w:t>
      </w:r>
      <w:r w:rsidR="00F762B8" w:rsidRPr="00F762B8">
        <w:rPr>
          <w:rFonts w:asciiTheme="minorEastAsia" w:hAnsiTheme="minorEastAsia" w:hint="eastAsia"/>
          <w:sz w:val="22"/>
          <w:szCs w:val="22"/>
        </w:rPr>
        <w:t>～実例でわかる！建設専門</w:t>
      </w:r>
      <w:r w:rsidR="00F762B8" w:rsidRPr="00F762B8">
        <w:rPr>
          <w:rFonts w:asciiTheme="minorEastAsia" w:hAnsiTheme="minorEastAsia" w:hint="eastAsia"/>
          <w:sz w:val="22"/>
          <w:szCs w:val="22"/>
        </w:rPr>
        <w:t>IT</w:t>
      </w:r>
      <w:r w:rsidR="00F762B8" w:rsidRPr="00F762B8">
        <w:rPr>
          <w:rFonts w:asciiTheme="minorEastAsia" w:hAnsiTheme="minorEastAsia" w:hint="eastAsia"/>
          <w:sz w:val="22"/>
          <w:szCs w:val="22"/>
        </w:rPr>
        <w:t>コーディネータに学ぶデジタル化～</w:t>
      </w:r>
      <w:r w:rsidR="00AD3988">
        <w:rPr>
          <w:rFonts w:asciiTheme="minorEastAsia" w:hAnsiTheme="minorEastAsia" w:hint="eastAsia"/>
          <w:sz w:val="24"/>
        </w:rPr>
        <w:t>」</w:t>
      </w:r>
    </w:p>
    <w:p w14:paraId="2C33D5BE" w14:textId="54B85D15" w:rsidR="005841AE" w:rsidRDefault="005841AE" w:rsidP="005841AE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主　催　　(一社)富山県建設業協会　働き方改革委員会</w:t>
      </w:r>
    </w:p>
    <w:p w14:paraId="5B9BAA32" w14:textId="4AC3C2E9" w:rsidR="005841AE" w:rsidRPr="0078071E" w:rsidRDefault="005841AE" w:rsidP="005841AE">
      <w:pPr>
        <w:snapToGrid w:val="0"/>
        <w:spacing w:line="320" w:lineRule="exact"/>
        <w:rPr>
          <w:rFonts w:ascii="ＭＳ 明朝" w:hAnsi="ＭＳ 明朝"/>
          <w:sz w:val="24"/>
          <w:lang w:eastAsia="zh-TW"/>
        </w:rPr>
      </w:pPr>
      <w:r w:rsidRPr="00C065E3">
        <w:rPr>
          <w:rFonts w:ascii="ＭＳ 明朝" w:hAnsi="ＭＳ 明朝" w:hint="eastAsia"/>
          <w:sz w:val="24"/>
        </w:rPr>
        <w:t xml:space="preserve">　</w:t>
      </w:r>
      <w:r w:rsidRPr="00C065E3">
        <w:rPr>
          <w:rFonts w:ascii="ＭＳ 明朝" w:hAnsi="ＭＳ 明朝" w:hint="eastAsia"/>
          <w:sz w:val="24"/>
          <w:lang w:eastAsia="zh-TW"/>
        </w:rPr>
        <w:t xml:space="preserve">日　時　</w:t>
      </w:r>
      <w:r w:rsidRPr="0078071E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="00F762B8">
        <w:rPr>
          <w:rFonts w:ascii="ＭＳ 明朝" w:hAnsi="ＭＳ 明朝" w:hint="eastAsia"/>
          <w:sz w:val="24"/>
          <w:lang w:eastAsia="zh-TW"/>
        </w:rPr>
        <w:t>６</w:t>
      </w:r>
      <w:r>
        <w:rPr>
          <w:rFonts w:ascii="ＭＳ 明朝" w:hAnsi="ＭＳ 明朝" w:hint="eastAsia"/>
          <w:sz w:val="24"/>
          <w:lang w:eastAsia="zh-TW"/>
        </w:rPr>
        <w:t>年</w:t>
      </w:r>
      <w:r w:rsidR="00F762B8">
        <w:rPr>
          <w:rFonts w:ascii="ＭＳ 明朝" w:hAnsi="ＭＳ 明朝" w:hint="eastAsia"/>
          <w:sz w:val="24"/>
          <w:lang w:eastAsia="zh-TW"/>
        </w:rPr>
        <w:t>２</w:t>
      </w:r>
      <w:r w:rsidRPr="0078071E">
        <w:rPr>
          <w:rFonts w:ascii="ＭＳ 明朝" w:hAnsi="ＭＳ 明朝" w:hint="eastAsia"/>
          <w:sz w:val="24"/>
          <w:lang w:eastAsia="zh-TW"/>
        </w:rPr>
        <w:t>月</w:t>
      </w:r>
      <w:r w:rsidR="00F762B8">
        <w:rPr>
          <w:rFonts w:ascii="ＭＳ 明朝" w:hAnsi="ＭＳ 明朝" w:hint="eastAsia"/>
          <w:sz w:val="24"/>
          <w:lang w:eastAsia="zh-TW"/>
        </w:rPr>
        <w:t>21</w:t>
      </w:r>
      <w:r w:rsidRPr="0078071E">
        <w:rPr>
          <w:rFonts w:ascii="ＭＳ 明朝" w:hAnsi="ＭＳ 明朝" w:hint="eastAsia"/>
          <w:sz w:val="24"/>
          <w:lang w:eastAsia="zh-TW"/>
        </w:rPr>
        <w:t>日（</w:t>
      </w:r>
      <w:r w:rsidR="00AD3988">
        <w:rPr>
          <w:rFonts w:ascii="ＭＳ 明朝" w:hAnsi="ＭＳ 明朝" w:hint="eastAsia"/>
          <w:sz w:val="24"/>
          <w:lang w:eastAsia="zh-TW"/>
        </w:rPr>
        <w:t>水</w:t>
      </w:r>
      <w:r w:rsidRPr="0078071E">
        <w:rPr>
          <w:rFonts w:ascii="ＭＳ 明朝" w:hAnsi="ＭＳ 明朝" w:hint="eastAsia"/>
          <w:sz w:val="24"/>
          <w:lang w:eastAsia="zh-TW"/>
        </w:rPr>
        <w:t>）</w:t>
      </w:r>
      <w:r w:rsidRPr="009C0EC3">
        <w:rPr>
          <w:rFonts w:ascii="ＭＳ 明朝" w:hAnsi="ＭＳ 明朝" w:hint="eastAsia"/>
          <w:sz w:val="24"/>
          <w:lang w:eastAsia="zh-TW"/>
        </w:rPr>
        <w:t>1</w:t>
      </w:r>
      <w:r>
        <w:rPr>
          <w:rFonts w:ascii="ＭＳ 明朝" w:hAnsi="ＭＳ 明朝" w:hint="eastAsia"/>
          <w:sz w:val="24"/>
          <w:lang w:eastAsia="zh-TW"/>
        </w:rPr>
        <w:t>3</w:t>
      </w:r>
      <w:r w:rsidRPr="009C0EC3">
        <w:rPr>
          <w:rFonts w:ascii="ＭＳ 明朝" w:hAnsi="ＭＳ 明朝" w:hint="eastAsia"/>
          <w:sz w:val="24"/>
          <w:lang w:eastAsia="zh-TW"/>
        </w:rPr>
        <w:t>:</w:t>
      </w:r>
      <w:r>
        <w:rPr>
          <w:rFonts w:ascii="ＭＳ 明朝" w:hAnsi="ＭＳ 明朝" w:hint="eastAsia"/>
          <w:sz w:val="24"/>
          <w:lang w:eastAsia="zh-TW"/>
        </w:rPr>
        <w:t>3</w:t>
      </w:r>
      <w:r w:rsidRPr="009C0EC3">
        <w:rPr>
          <w:rFonts w:ascii="ＭＳ 明朝" w:hAnsi="ＭＳ 明朝" w:hint="eastAsia"/>
          <w:sz w:val="24"/>
          <w:lang w:eastAsia="zh-TW"/>
        </w:rPr>
        <w:t>0～1</w:t>
      </w:r>
      <w:r w:rsidR="00CD49D0">
        <w:rPr>
          <w:rFonts w:ascii="ＭＳ 明朝" w:hAnsi="ＭＳ 明朝" w:hint="eastAsia"/>
          <w:sz w:val="24"/>
          <w:lang w:eastAsia="zh-TW"/>
        </w:rPr>
        <w:t>5</w:t>
      </w:r>
      <w:r w:rsidRPr="009C0EC3">
        <w:rPr>
          <w:rFonts w:ascii="ＭＳ 明朝" w:hAnsi="ＭＳ 明朝" w:hint="eastAsia"/>
          <w:sz w:val="24"/>
          <w:lang w:eastAsia="zh-TW"/>
        </w:rPr>
        <w:t>:</w:t>
      </w:r>
      <w:r w:rsidR="00CD49D0">
        <w:rPr>
          <w:rFonts w:ascii="ＭＳ 明朝" w:hAnsi="ＭＳ 明朝" w:hint="eastAsia"/>
          <w:sz w:val="24"/>
          <w:lang w:eastAsia="zh-TW"/>
        </w:rPr>
        <w:t>3</w:t>
      </w:r>
      <w:r w:rsidRPr="009C0EC3">
        <w:rPr>
          <w:rFonts w:ascii="ＭＳ 明朝" w:hAnsi="ＭＳ 明朝" w:hint="eastAsia"/>
          <w:sz w:val="24"/>
          <w:lang w:eastAsia="zh-TW"/>
        </w:rPr>
        <w:t>0</w:t>
      </w:r>
    </w:p>
    <w:p w14:paraId="7DDD27A3" w14:textId="75D886CA" w:rsidR="005841AE" w:rsidRPr="00A47089" w:rsidRDefault="005841AE" w:rsidP="005841AE">
      <w:pPr>
        <w:snapToGrid w:val="0"/>
        <w:spacing w:line="320" w:lineRule="exact"/>
        <w:rPr>
          <w:sz w:val="24"/>
        </w:rPr>
      </w:pPr>
      <w:r w:rsidRPr="00A47089">
        <w:rPr>
          <w:rFonts w:ascii="ＭＳ 明朝" w:hAnsi="ＭＳ 明朝" w:hint="eastAsia"/>
          <w:sz w:val="24"/>
          <w:lang w:eastAsia="zh-TW"/>
        </w:rPr>
        <w:t xml:space="preserve">　</w:t>
      </w:r>
      <w:r w:rsidRPr="00A47089">
        <w:rPr>
          <w:rFonts w:ascii="ＭＳ 明朝" w:hAnsi="ＭＳ 明朝" w:hint="eastAsia"/>
          <w:sz w:val="24"/>
        </w:rPr>
        <w:t xml:space="preserve">会　場　　</w:t>
      </w:r>
      <w:r w:rsidR="00F762B8">
        <w:rPr>
          <w:rFonts w:ascii="ＭＳ 明朝" w:hAnsi="ＭＳ 明朝" w:hint="eastAsia"/>
          <w:sz w:val="24"/>
        </w:rPr>
        <w:t>パレブラン高志会館　嘉月の間</w:t>
      </w:r>
    </w:p>
    <w:p w14:paraId="15C1F316" w14:textId="4611F877" w:rsidR="00F762B8" w:rsidRPr="00F762B8" w:rsidRDefault="005841AE" w:rsidP="00F762B8">
      <w:pPr>
        <w:snapToGrid w:val="0"/>
        <w:spacing w:line="320" w:lineRule="exact"/>
        <w:ind w:left="1440" w:hangingChars="600" w:hanging="1440"/>
        <w:rPr>
          <w:sz w:val="24"/>
        </w:rPr>
      </w:pPr>
      <w:r w:rsidRPr="00A47089">
        <w:rPr>
          <w:rFonts w:hint="eastAsia"/>
          <w:sz w:val="24"/>
        </w:rPr>
        <w:t xml:space="preserve">　内　容　　</w:t>
      </w:r>
      <w:r w:rsidR="006C1547" w:rsidRPr="00A47089">
        <w:rPr>
          <w:rFonts w:hint="eastAsia"/>
          <w:sz w:val="24"/>
        </w:rPr>
        <w:t>１．</w:t>
      </w:r>
      <w:r w:rsidR="00F762B8" w:rsidRPr="00F762B8">
        <w:rPr>
          <w:rFonts w:hint="eastAsia"/>
          <w:sz w:val="24"/>
        </w:rPr>
        <w:t>経理に迫る国内環境変化（５つの大波）</w:t>
      </w:r>
      <w:r w:rsidR="00F762B8">
        <w:rPr>
          <w:sz w:val="24"/>
        </w:rPr>
        <w:br/>
      </w:r>
      <w:r w:rsidR="00F762B8">
        <w:rPr>
          <w:rFonts w:hint="eastAsia"/>
          <w:sz w:val="24"/>
        </w:rPr>
        <w:t>２．</w:t>
      </w:r>
      <w:r w:rsidR="00F762B8" w:rsidRPr="00F762B8">
        <w:rPr>
          <w:rFonts w:hint="eastAsia"/>
          <w:sz w:val="24"/>
        </w:rPr>
        <w:t>デジタル化する社会の現状</w:t>
      </w:r>
      <w:r w:rsidR="00F762B8">
        <w:rPr>
          <w:rFonts w:hint="eastAsia"/>
          <w:sz w:val="24"/>
        </w:rPr>
        <w:t>、</w:t>
      </w:r>
      <w:r w:rsidR="00F762B8" w:rsidRPr="00F762B8">
        <w:rPr>
          <w:rFonts w:hint="eastAsia"/>
          <w:sz w:val="24"/>
        </w:rPr>
        <w:t>電帳法・インボイス制度への対応</w:t>
      </w:r>
      <w:r w:rsidR="00F762B8">
        <w:rPr>
          <w:sz w:val="24"/>
        </w:rPr>
        <w:br/>
      </w:r>
      <w:r w:rsidR="00F762B8">
        <w:rPr>
          <w:rFonts w:hint="eastAsia"/>
          <w:sz w:val="24"/>
        </w:rPr>
        <w:t>３．</w:t>
      </w:r>
      <w:r w:rsidR="00F762B8" w:rsidRPr="00F762B8">
        <w:rPr>
          <w:rFonts w:hint="eastAsia"/>
          <w:sz w:val="24"/>
        </w:rPr>
        <w:t>なぜ、今、経理</w:t>
      </w:r>
      <w:r w:rsidR="00F762B8">
        <w:rPr>
          <w:rFonts w:hint="eastAsia"/>
          <w:sz w:val="24"/>
        </w:rPr>
        <w:t>ＤＸ</w:t>
      </w:r>
      <w:r w:rsidR="00F762B8" w:rsidRPr="00F762B8">
        <w:rPr>
          <w:rFonts w:hint="eastAsia"/>
          <w:sz w:val="24"/>
        </w:rPr>
        <w:t>推進が必要なのか</w:t>
      </w:r>
      <w:r w:rsidR="00F762B8">
        <w:rPr>
          <w:rFonts w:hint="eastAsia"/>
          <w:sz w:val="24"/>
        </w:rPr>
        <w:t>？</w:t>
      </w:r>
      <w:r w:rsidR="00F762B8">
        <w:rPr>
          <w:sz w:val="24"/>
        </w:rPr>
        <w:br/>
      </w:r>
      <w:r w:rsidR="00F762B8">
        <w:rPr>
          <w:rFonts w:hint="eastAsia"/>
          <w:sz w:val="24"/>
        </w:rPr>
        <w:t>４．</w:t>
      </w:r>
      <w:r w:rsidR="00F762B8" w:rsidRPr="00F762B8">
        <w:rPr>
          <w:rFonts w:hint="eastAsia"/>
          <w:sz w:val="24"/>
        </w:rPr>
        <w:t>建設業バックオフイス</w:t>
      </w:r>
      <w:r w:rsidR="00F762B8">
        <w:rPr>
          <w:rFonts w:hint="eastAsia"/>
          <w:sz w:val="24"/>
        </w:rPr>
        <w:t>ＤＸ</w:t>
      </w:r>
      <w:r w:rsidR="00F762B8" w:rsidRPr="00F762B8">
        <w:rPr>
          <w:rFonts w:hint="eastAsia"/>
          <w:sz w:val="24"/>
        </w:rPr>
        <w:t>の先行事例</w:t>
      </w:r>
      <w:r w:rsidR="00F762B8">
        <w:rPr>
          <w:sz w:val="24"/>
        </w:rPr>
        <w:br/>
      </w:r>
      <w:r w:rsidR="00F762B8">
        <w:rPr>
          <w:rFonts w:hint="eastAsia"/>
          <w:sz w:val="24"/>
        </w:rPr>
        <w:t>５．</w:t>
      </w:r>
      <w:r w:rsidR="00F762B8" w:rsidRPr="00F762B8">
        <w:rPr>
          <w:rFonts w:hint="eastAsia"/>
          <w:sz w:val="24"/>
        </w:rPr>
        <w:t>デジタル化で失敗しない３つの鍵</w:t>
      </w:r>
      <w:r w:rsidR="00F762B8">
        <w:rPr>
          <w:sz w:val="24"/>
        </w:rPr>
        <w:br/>
      </w:r>
      <w:r w:rsidR="00F762B8">
        <w:rPr>
          <w:rFonts w:hint="eastAsia"/>
          <w:sz w:val="24"/>
        </w:rPr>
        <w:t>８．</w:t>
      </w:r>
      <w:r w:rsidR="00F762B8" w:rsidRPr="00F762B8">
        <w:rPr>
          <w:rFonts w:hint="eastAsia"/>
          <w:sz w:val="24"/>
        </w:rPr>
        <w:t>業務クラウドサービスを選ぶポイント</w:t>
      </w:r>
      <w:r w:rsidR="00F762B8">
        <w:rPr>
          <w:sz w:val="24"/>
        </w:rPr>
        <w:br/>
      </w:r>
      <w:r w:rsidR="00F762B8">
        <w:rPr>
          <w:rFonts w:hint="eastAsia"/>
          <w:sz w:val="24"/>
        </w:rPr>
        <w:t>７．</w:t>
      </w:r>
      <w:r w:rsidR="00F762B8" w:rsidRPr="00F762B8">
        <w:rPr>
          <w:rFonts w:hint="eastAsia"/>
          <w:sz w:val="24"/>
        </w:rPr>
        <w:t>バックオフイスに導入が進む自動化ツール</w:t>
      </w:r>
    </w:p>
    <w:p w14:paraId="288754E8" w14:textId="7E5E5538" w:rsidR="005841AE" w:rsidRPr="00A47089" w:rsidRDefault="005841AE" w:rsidP="005841AE">
      <w:pPr>
        <w:snapToGrid w:val="0"/>
        <w:spacing w:line="320" w:lineRule="exact"/>
        <w:rPr>
          <w:rFonts w:ascii="ＭＳ 明朝" w:hAnsi="ＭＳ 明朝"/>
          <w:sz w:val="24"/>
        </w:rPr>
      </w:pPr>
      <w:r w:rsidRPr="00A47089">
        <w:rPr>
          <w:rFonts w:ascii="ＭＳ 明朝" w:hAnsi="ＭＳ 明朝" w:hint="eastAsia"/>
          <w:sz w:val="24"/>
        </w:rPr>
        <w:t xml:space="preserve">　講　師　　</w:t>
      </w:r>
      <w:r w:rsidR="00F762B8" w:rsidRPr="00F762B8">
        <w:rPr>
          <w:rFonts w:ascii="ＭＳ 明朝" w:hAnsi="ＭＳ 明朝" w:hint="eastAsia"/>
          <w:sz w:val="24"/>
        </w:rPr>
        <w:t>日本マルチメディア・イクイップメント(株)</w:t>
      </w:r>
      <w:r w:rsidR="006C1547" w:rsidRPr="00A47089">
        <w:rPr>
          <w:rFonts w:ascii="ＭＳ 明朝" w:hAnsi="ＭＳ 明朝" w:hint="eastAsia"/>
          <w:sz w:val="24"/>
        </w:rPr>
        <w:t xml:space="preserve">　　</w:t>
      </w:r>
      <w:r w:rsidR="00F762B8" w:rsidRPr="00F762B8">
        <w:rPr>
          <w:rFonts w:ascii="ＭＳ 明朝" w:hAnsi="ＭＳ 明朝" w:hint="eastAsia"/>
          <w:sz w:val="24"/>
        </w:rPr>
        <w:t>武田　健一</w:t>
      </w:r>
      <w:r w:rsidRPr="00A47089">
        <w:rPr>
          <w:rFonts w:ascii="ＭＳ 明朝" w:hAnsi="ＭＳ 明朝" w:hint="eastAsia"/>
          <w:sz w:val="24"/>
        </w:rPr>
        <w:t xml:space="preserve">　氏</w:t>
      </w:r>
    </w:p>
    <w:p w14:paraId="6AD0FE74" w14:textId="3C2C2274" w:rsidR="005841AE" w:rsidRPr="00A47089" w:rsidRDefault="005841AE" w:rsidP="005841AE">
      <w:pPr>
        <w:snapToGrid w:val="0"/>
        <w:spacing w:line="320" w:lineRule="exact"/>
        <w:rPr>
          <w:rFonts w:ascii="ＭＳ 明朝" w:hAnsi="ＭＳ 明朝"/>
          <w:sz w:val="24"/>
        </w:rPr>
      </w:pPr>
      <w:r w:rsidRPr="00A47089">
        <w:rPr>
          <w:rFonts w:ascii="ＭＳ 明朝" w:hAnsi="ＭＳ 明朝" w:hint="eastAsia"/>
          <w:sz w:val="24"/>
        </w:rPr>
        <w:t xml:space="preserve">　対象者　　会員企業の経営者、後継者、経営幹部</w:t>
      </w:r>
      <w:r w:rsidR="00F762B8">
        <w:rPr>
          <w:rFonts w:ascii="ＭＳ 明朝" w:hAnsi="ＭＳ 明朝" w:hint="eastAsia"/>
          <w:sz w:val="24"/>
        </w:rPr>
        <w:t>、営業・事務系社員</w:t>
      </w:r>
      <w:r w:rsidRPr="00A47089">
        <w:rPr>
          <w:rFonts w:ascii="ＭＳ 明朝" w:hAnsi="ＭＳ 明朝" w:hint="eastAsia"/>
          <w:sz w:val="24"/>
        </w:rPr>
        <w:t xml:space="preserve">　等</w:t>
      </w:r>
    </w:p>
    <w:p w14:paraId="6EBE8E7D" w14:textId="2F0E6718" w:rsidR="005841AE" w:rsidRPr="00A47089" w:rsidRDefault="005841AE" w:rsidP="005841AE">
      <w:pPr>
        <w:snapToGrid w:val="0"/>
        <w:spacing w:line="320" w:lineRule="exact"/>
        <w:rPr>
          <w:rFonts w:ascii="ＭＳ 明朝" w:hAnsi="ＭＳ 明朝"/>
          <w:sz w:val="24"/>
        </w:rPr>
      </w:pPr>
      <w:r w:rsidRPr="00A47089">
        <w:rPr>
          <w:rFonts w:ascii="ＭＳ 明朝" w:hAnsi="ＭＳ 明朝" w:hint="eastAsia"/>
          <w:sz w:val="24"/>
        </w:rPr>
        <w:t xml:space="preserve">　定　員　　</w:t>
      </w:r>
      <w:r w:rsidR="00A74B97" w:rsidRPr="00A47089">
        <w:rPr>
          <w:rFonts w:ascii="ＭＳ 明朝" w:hAnsi="ＭＳ 明朝" w:hint="eastAsia"/>
          <w:sz w:val="24"/>
        </w:rPr>
        <w:t>８０</w:t>
      </w:r>
      <w:r w:rsidR="00145FFE">
        <w:rPr>
          <w:rFonts w:ascii="ＭＳ 明朝" w:hAnsi="ＭＳ 明朝" w:hint="eastAsia"/>
          <w:sz w:val="24"/>
        </w:rPr>
        <w:t>名</w:t>
      </w:r>
      <w:r w:rsidRPr="00A47089">
        <w:rPr>
          <w:rFonts w:ascii="ＭＳ 明朝" w:hAnsi="ＭＳ 明朝" w:hint="eastAsia"/>
          <w:sz w:val="24"/>
        </w:rPr>
        <w:t>（定員に達し次第、締め切らせていただきます）</w:t>
      </w:r>
    </w:p>
    <w:p w14:paraId="1F6D5669" w14:textId="77777777" w:rsidR="005841AE" w:rsidRPr="00A47089" w:rsidRDefault="005841AE" w:rsidP="005841AE">
      <w:pPr>
        <w:snapToGrid w:val="0"/>
        <w:spacing w:line="320" w:lineRule="exact"/>
        <w:rPr>
          <w:rFonts w:ascii="ＭＳ 明朝" w:hAnsi="ＭＳ 明朝"/>
          <w:sz w:val="24"/>
        </w:rPr>
      </w:pPr>
      <w:r w:rsidRPr="00A47089">
        <w:rPr>
          <w:rFonts w:ascii="ＭＳ 明朝" w:hAnsi="ＭＳ 明朝" w:hint="eastAsia"/>
          <w:sz w:val="24"/>
        </w:rPr>
        <w:t xml:space="preserve">　参加費　　無　料</w:t>
      </w:r>
    </w:p>
    <w:p w14:paraId="25C8C62A" w14:textId="2E2CE160" w:rsidR="00172170" w:rsidRDefault="00172170" w:rsidP="001B18F7">
      <w:pPr>
        <w:snapToGrid w:val="0"/>
        <w:spacing w:line="320" w:lineRule="exact"/>
        <w:ind w:left="1440" w:hangingChars="600" w:hanging="1440"/>
        <w:rPr>
          <w:rFonts w:ascii="ＭＳ 明朝" w:hAnsi="ＭＳ 明朝"/>
          <w:sz w:val="24"/>
        </w:rPr>
      </w:pPr>
      <w:r w:rsidRPr="00C065E3">
        <w:rPr>
          <w:rFonts w:ascii="ＭＳ 明朝" w:hAnsi="ＭＳ 明朝" w:hint="eastAsia"/>
          <w:sz w:val="24"/>
        </w:rPr>
        <w:t xml:space="preserve">　申込み　　別紙</w:t>
      </w:r>
      <w:r>
        <w:rPr>
          <w:rFonts w:ascii="ＭＳ 明朝" w:hAnsi="ＭＳ 明朝" w:hint="eastAsia"/>
          <w:sz w:val="24"/>
        </w:rPr>
        <w:t>の</w:t>
      </w:r>
      <w:r w:rsidRPr="00C065E3">
        <w:rPr>
          <w:rFonts w:ascii="ＭＳ 明朝" w:hAnsi="ＭＳ 明朝" w:hint="eastAsia"/>
          <w:sz w:val="24"/>
        </w:rPr>
        <w:t>申込書に</w:t>
      </w:r>
      <w:r>
        <w:rPr>
          <w:rFonts w:ascii="ＭＳ 明朝" w:hAnsi="ＭＳ 明朝" w:hint="eastAsia"/>
          <w:sz w:val="24"/>
        </w:rPr>
        <w:t>必要事項を記載</w:t>
      </w:r>
      <w:r w:rsidRPr="00F332F1">
        <w:rPr>
          <w:rFonts w:ascii="ＭＳ 明朝" w:hAnsi="ＭＳ 明朝" w:hint="eastAsia"/>
          <w:sz w:val="24"/>
        </w:rPr>
        <w:t>の上、</w:t>
      </w:r>
      <w:r w:rsidR="00F86B7E" w:rsidRPr="00F332F1">
        <w:rPr>
          <w:rFonts w:ascii="ＭＳ 明朝" w:hAnsi="ＭＳ 明朝" w:hint="eastAsia"/>
          <w:sz w:val="24"/>
        </w:rPr>
        <w:t>令和</w:t>
      </w:r>
      <w:r w:rsidR="00F762B8">
        <w:rPr>
          <w:rFonts w:ascii="ＭＳ 明朝" w:hAnsi="ＭＳ 明朝" w:hint="eastAsia"/>
          <w:sz w:val="24"/>
        </w:rPr>
        <w:t>６</w:t>
      </w:r>
      <w:r w:rsidR="00F86B7E" w:rsidRPr="00F332F1">
        <w:rPr>
          <w:rFonts w:ascii="ＭＳ 明朝" w:hAnsi="ＭＳ 明朝" w:hint="eastAsia"/>
          <w:sz w:val="24"/>
        </w:rPr>
        <w:t>年</w:t>
      </w:r>
      <w:r w:rsidR="00F762B8">
        <w:rPr>
          <w:rFonts w:ascii="ＭＳ 明朝" w:hAnsi="ＭＳ 明朝" w:hint="eastAsia"/>
          <w:sz w:val="24"/>
        </w:rPr>
        <w:t>２</w:t>
      </w:r>
      <w:r w:rsidRPr="00F332F1">
        <w:rPr>
          <w:rFonts w:ascii="ＭＳ 明朝" w:hAnsi="ＭＳ 明朝" w:hint="eastAsia"/>
          <w:sz w:val="24"/>
        </w:rPr>
        <w:t>月</w:t>
      </w:r>
      <w:r w:rsidR="00F762B8">
        <w:rPr>
          <w:rFonts w:ascii="ＭＳ 明朝" w:hAnsi="ＭＳ 明朝" w:hint="eastAsia"/>
          <w:sz w:val="24"/>
        </w:rPr>
        <w:t>●</w:t>
      </w:r>
      <w:r w:rsidRPr="00F332F1">
        <w:rPr>
          <w:rFonts w:ascii="ＭＳ 明朝" w:hAnsi="ＭＳ 明朝" w:hint="eastAsia"/>
          <w:sz w:val="24"/>
        </w:rPr>
        <w:t>日</w:t>
      </w:r>
      <w:r w:rsidR="00BA4E58">
        <w:rPr>
          <w:rFonts w:ascii="ＭＳ 明朝" w:hAnsi="ＭＳ 明朝" w:hint="eastAsia"/>
          <w:sz w:val="24"/>
        </w:rPr>
        <w:t>(</w:t>
      </w:r>
      <w:r w:rsidR="00F762B8">
        <w:rPr>
          <w:rFonts w:ascii="ＭＳ 明朝" w:hAnsi="ＭＳ 明朝" w:hint="eastAsia"/>
          <w:sz w:val="24"/>
        </w:rPr>
        <w:t>●</w:t>
      </w:r>
      <w:r w:rsidR="00BA4E58">
        <w:rPr>
          <w:rFonts w:ascii="ＭＳ 明朝" w:hAnsi="ＭＳ 明朝" w:hint="eastAsia"/>
          <w:sz w:val="24"/>
        </w:rPr>
        <w:t>)</w:t>
      </w:r>
      <w:r w:rsidRPr="00F332F1">
        <w:rPr>
          <w:rFonts w:ascii="ＭＳ 明朝" w:hAnsi="ＭＳ 明朝" w:hint="eastAsia"/>
          <w:sz w:val="24"/>
        </w:rPr>
        <w:t>まで</w:t>
      </w:r>
      <w:r>
        <w:rPr>
          <w:rFonts w:ascii="ＭＳ 明朝" w:hAnsi="ＭＳ 明朝" w:hint="eastAsia"/>
          <w:sz w:val="24"/>
        </w:rPr>
        <w:t>に、</w:t>
      </w:r>
      <w:r w:rsidR="00F86B7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ＦＡＸ（076-432-5579）</w:t>
      </w:r>
      <w:r w:rsidR="0023445E">
        <w:rPr>
          <w:rFonts w:ascii="ＭＳ 明朝" w:hAnsi="ＭＳ 明朝" w:hint="eastAsia"/>
          <w:sz w:val="24"/>
        </w:rPr>
        <w:t>または</w:t>
      </w:r>
      <w:r w:rsidR="0023445E" w:rsidRPr="005C12FF">
        <w:rPr>
          <w:rFonts w:ascii="ＭＳ 明朝" w:hAnsi="ＭＳ 明朝" w:hint="eastAsia"/>
          <w:sz w:val="24"/>
        </w:rPr>
        <w:t>WEB</w:t>
      </w:r>
      <w:r>
        <w:rPr>
          <w:rFonts w:ascii="ＭＳ 明朝" w:hAnsi="ＭＳ 明朝" w:hint="eastAsia"/>
          <w:sz w:val="24"/>
        </w:rPr>
        <w:t>にて</w:t>
      </w:r>
      <w:r w:rsidRPr="00C065E3">
        <w:rPr>
          <w:rFonts w:ascii="ＭＳ 明朝" w:hAnsi="ＭＳ 明朝" w:hint="eastAsia"/>
          <w:sz w:val="24"/>
        </w:rPr>
        <w:t>お申し込みください。</w:t>
      </w:r>
      <w:r w:rsidR="00056685">
        <w:rPr>
          <w:rFonts w:ascii="ＭＳ 明朝" w:hAnsi="ＭＳ 明朝"/>
          <w:sz w:val="24"/>
        </w:rPr>
        <w:br/>
      </w:r>
      <w:r w:rsidR="00056685">
        <w:rPr>
          <w:rFonts w:ascii="ＭＳ 明朝" w:hAnsi="ＭＳ 明朝" w:hint="eastAsia"/>
          <w:sz w:val="24"/>
        </w:rPr>
        <w:t xml:space="preserve">（URL　</w:t>
      </w:r>
      <w:r w:rsidR="00F762B8" w:rsidRPr="005C12FF">
        <w:rPr>
          <w:rFonts w:ascii="ＭＳ 明朝" w:hAnsi="ＭＳ 明朝"/>
          <w:sz w:val="24"/>
        </w:rPr>
        <w:t>https://www.tomiken.or.jp/r5_keiei●/</w:t>
      </w:r>
      <w:r w:rsidR="00056685">
        <w:rPr>
          <w:rFonts w:ascii="ＭＳ 明朝" w:hAnsi="ＭＳ 明朝"/>
          <w:sz w:val="24"/>
        </w:rPr>
        <w:t xml:space="preserve"> </w:t>
      </w:r>
      <w:r w:rsidR="00056685">
        <w:rPr>
          <w:rFonts w:ascii="ＭＳ 明朝" w:hAnsi="ＭＳ 明朝" w:hint="eastAsia"/>
          <w:sz w:val="24"/>
        </w:rPr>
        <w:t>）</w:t>
      </w:r>
    </w:p>
    <w:p w14:paraId="6D4C9FDB" w14:textId="21F303E7" w:rsidR="00C2380A" w:rsidRPr="00CD4008" w:rsidRDefault="00C2380A" w:rsidP="001B18F7">
      <w:pPr>
        <w:snapToGrid w:val="0"/>
        <w:spacing w:line="320" w:lineRule="exact"/>
        <w:ind w:left="1440" w:hangingChars="600" w:hanging="1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その他　　</w:t>
      </w:r>
      <w:r w:rsidR="00BB17A1">
        <w:rPr>
          <w:rFonts w:ascii="ＭＳ 明朝" w:hAnsi="ＭＳ 明朝" w:hint="eastAsia"/>
          <w:sz w:val="24"/>
        </w:rPr>
        <w:t>・駐車場に限りがございますので、近隣駐車場や公共交通機関のご利用にご協力くださいますよう、お願いいたします。</w:t>
      </w:r>
    </w:p>
    <w:p w14:paraId="226700AB" w14:textId="4ADBF9AA" w:rsidR="00943F9E" w:rsidRDefault="000607FC" w:rsidP="00522297">
      <w:pPr>
        <w:snapToGrid w:val="0"/>
        <w:spacing w:line="340" w:lineRule="exact"/>
        <w:jc w:val="left"/>
        <w:rPr>
          <w:sz w:val="24"/>
        </w:rPr>
        <w:sectPr w:rsidR="00943F9E" w:rsidSect="009E7807">
          <w:pgSz w:w="11906" w:h="16838"/>
          <w:pgMar w:top="851" w:right="1361" w:bottom="851" w:left="1361" w:header="851" w:footer="992" w:gutter="0"/>
          <w:cols w:space="425"/>
          <w:docGrid w:type="lines" w:linePitch="360"/>
        </w:sectPr>
      </w:pPr>
      <w:r w:rsidRPr="00C065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89BC0" wp14:editId="64667D26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2361565" cy="779145"/>
                <wp:effectExtent l="6985" t="10160" r="12700" b="1079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7E69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</w:rPr>
                              <w:t>問合せ　(一社)富山県建設業協会</w:t>
                            </w:r>
                          </w:p>
                          <w:p w14:paraId="6A255025" w14:textId="46F2373D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FF44F3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担　当：寺島、</w:t>
                            </w:r>
                            <w:r w:rsidR="00332075" w:rsidRPr="00FF44F3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山縣</w:t>
                            </w:r>
                          </w:p>
                          <w:p w14:paraId="348078A7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lang w:eastAsia="zh-TW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 xml:space="preserve">　ＴＥＬ：076-432-5576</w:t>
                            </w:r>
                          </w:p>
                          <w:p w14:paraId="3FA17702" w14:textId="77777777" w:rsidR="00172170" w:rsidRPr="00FF44F3" w:rsidRDefault="00172170" w:rsidP="00606598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FF44F3"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  <w:r w:rsidRPr="00FF44F3">
                              <w:rPr>
                                <w:rFonts w:ascii="ＭＳ 明朝" w:hAnsi="ＭＳ 明朝" w:hint="eastAsia"/>
                              </w:rPr>
                              <w:t>ＦＡＸ：076-432-5579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9BC0" id="Rectangle 15" o:spid="_x0000_s1027" style="position:absolute;margin-left:243pt;margin-top:13.6pt;width:185.95pt;height: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">
                <v:textbox inset="5.85pt,.7pt,5.85pt,.7pt">
                  <w:txbxContent>
                    <w:p w14:paraId="3C537E69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FF44F3">
                        <w:rPr>
                          <w:rFonts w:ascii="ＭＳ 明朝" w:hAnsi="ＭＳ 明朝" w:hint="eastAsia"/>
                        </w:rPr>
                        <w:t>問合せ　(一社)富山県建設業協会</w:t>
                      </w:r>
                    </w:p>
                    <w:p w14:paraId="6A255025" w14:textId="46F2373D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/>
                          <w:lang w:eastAsia="zh-TW"/>
                        </w:rPr>
                      </w:pPr>
                      <w:r w:rsidRPr="00FF44F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FF44F3">
                        <w:rPr>
                          <w:rFonts w:ascii="ＭＳ 明朝" w:hAnsi="ＭＳ 明朝" w:hint="eastAsia"/>
                          <w:lang w:eastAsia="zh-TW"/>
                        </w:rPr>
                        <w:t>担　当：寺島、</w:t>
                      </w:r>
                      <w:r w:rsidR="00332075" w:rsidRPr="00FF44F3">
                        <w:rPr>
                          <w:rFonts w:ascii="ＭＳ 明朝" w:hAnsi="ＭＳ 明朝" w:hint="eastAsia"/>
                          <w:lang w:eastAsia="zh-TW"/>
                        </w:rPr>
                        <w:t>山縣</w:t>
                      </w:r>
                    </w:p>
                    <w:p w14:paraId="348078A7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/>
                          <w:lang w:eastAsia="zh-TW"/>
                        </w:rPr>
                      </w:pPr>
                      <w:r w:rsidRPr="00FF44F3">
                        <w:rPr>
                          <w:rFonts w:ascii="ＭＳ 明朝" w:hAnsi="ＭＳ 明朝" w:hint="eastAsia"/>
                          <w:lang w:eastAsia="zh-TW"/>
                        </w:rPr>
                        <w:t xml:space="preserve">　ＴＥＬ：076-432-5576</w:t>
                      </w:r>
                    </w:p>
                    <w:p w14:paraId="3FA17702" w14:textId="77777777" w:rsidR="00172170" w:rsidRPr="00FF44F3" w:rsidRDefault="00172170" w:rsidP="00606598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FF44F3">
                        <w:rPr>
                          <w:rFonts w:ascii="ＭＳ 明朝" w:hAnsi="ＭＳ 明朝" w:hint="eastAsia"/>
                          <w:lang w:eastAsia="zh-TW"/>
                        </w:rPr>
                        <w:t xml:space="preserve">　</w:t>
                      </w:r>
                      <w:r w:rsidRPr="00FF44F3">
                        <w:rPr>
                          <w:rFonts w:ascii="ＭＳ 明朝" w:hAnsi="ＭＳ 明朝" w:hint="eastAsia"/>
                        </w:rPr>
                        <w:t>ＦＡＸ：076-432-5579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4915791" w14:textId="77777777" w:rsidR="00172170" w:rsidRPr="009B1365" w:rsidRDefault="00172170" w:rsidP="00522297">
      <w:pPr>
        <w:snapToGrid w:val="0"/>
        <w:ind w:right="960"/>
        <w:rPr>
          <w:rFonts w:ascii="ＭＳ 明朝" w:hAnsi="ＭＳ 明朝"/>
          <w:sz w:val="24"/>
          <w:szCs w:val="21"/>
          <w:lang w:eastAsia="zh-TW"/>
        </w:rPr>
      </w:pPr>
      <w:r w:rsidRPr="009B1365">
        <w:rPr>
          <w:rFonts w:ascii="ＭＳ 明朝" w:hAnsi="ＭＳ 明朝" w:hint="eastAsia"/>
          <w:sz w:val="24"/>
          <w:szCs w:val="21"/>
          <w:lang w:eastAsia="zh-TW"/>
        </w:rPr>
        <w:lastRenderedPageBreak/>
        <w:t>(一社)富山県建設業協会　行</w:t>
      </w:r>
    </w:p>
    <w:p w14:paraId="36D93F67" w14:textId="77777777" w:rsidR="00172170" w:rsidRDefault="00172170" w:rsidP="00522297">
      <w:pPr>
        <w:snapToGrid w:val="0"/>
        <w:ind w:right="960" w:firstLineChars="100" w:firstLine="240"/>
        <w:rPr>
          <w:rFonts w:ascii="ＭＳ 明朝" w:hAnsi="ＭＳ 明朝"/>
          <w:sz w:val="24"/>
          <w:szCs w:val="21"/>
        </w:rPr>
      </w:pPr>
      <w:r w:rsidRPr="009B1365">
        <w:rPr>
          <w:rFonts w:ascii="ＭＳ 明朝" w:hAnsi="ＭＳ 明朝" w:hint="eastAsia"/>
          <w:sz w:val="24"/>
          <w:szCs w:val="21"/>
        </w:rPr>
        <w:t>（FAX：076-432-5579）</w:t>
      </w:r>
    </w:p>
    <w:p w14:paraId="47621135" w14:textId="77777777" w:rsidR="00F86B7E" w:rsidRPr="009B1365" w:rsidRDefault="00F86B7E" w:rsidP="00522297">
      <w:pPr>
        <w:snapToGrid w:val="0"/>
        <w:ind w:right="960" w:firstLineChars="100" w:firstLine="240"/>
        <w:rPr>
          <w:rFonts w:ascii="ＭＳ 明朝" w:hAnsi="ＭＳ 明朝"/>
          <w:sz w:val="24"/>
          <w:szCs w:val="21"/>
        </w:rPr>
      </w:pPr>
    </w:p>
    <w:p w14:paraId="183B0056" w14:textId="7BAA44E7" w:rsidR="00172170" w:rsidRPr="00943F9E" w:rsidRDefault="000607FC" w:rsidP="00522297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inline distT="0" distB="0" distL="0" distR="0" wp14:anchorId="435C018C" wp14:editId="0A47570D">
                <wp:extent cx="6327140" cy="876300"/>
                <wp:effectExtent l="0" t="0" r="16510" b="1905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DF21" w14:textId="75FDF4DA" w:rsidR="00943F9E" w:rsidRPr="00AC148E" w:rsidRDefault="008F5F88" w:rsidP="001F394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令和</w:t>
                            </w:r>
                            <w:r w:rsidR="00A74B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 xml:space="preserve">年度　</w:t>
                            </w:r>
                            <w:r w:rsid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第</w:t>
                            </w:r>
                            <w:r w:rsidR="00F11E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３</w:t>
                            </w:r>
                            <w:r w:rsid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回</w:t>
                            </w:r>
                            <w:r w:rsidR="00943F9E" w:rsidRP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6"/>
                              </w:rPr>
                              <w:t>経営改革研修会</w:t>
                            </w:r>
                          </w:p>
                          <w:p w14:paraId="578AB07F" w14:textId="77777777" w:rsidR="00F11E5F" w:rsidRDefault="00F11E5F" w:rsidP="001F394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</w:rPr>
                            </w:pPr>
                            <w:r w:rsidRPr="00F11E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自社のパソコンで始める建設業バックオフィスセミナー</w:t>
                            </w:r>
                          </w:p>
                          <w:p w14:paraId="07532B74" w14:textId="5DD1DFFC" w:rsidR="00943F9E" w:rsidRPr="00AC148E" w:rsidRDefault="00943F9E" w:rsidP="001F3946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AC14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5C018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width:498.2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">
                <v:textbox inset="5.85pt,.7pt,5.85pt,.7pt">
                  <w:txbxContent>
                    <w:p w14:paraId="5711DF21" w14:textId="75FDF4DA" w:rsidR="00943F9E" w:rsidRPr="00AC148E" w:rsidRDefault="008F5F88" w:rsidP="001F394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令和</w:t>
                      </w:r>
                      <w:r w:rsidR="00A74B9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 xml:space="preserve">年度　</w:t>
                      </w:r>
                      <w:r w:rsidR="00AC14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第</w:t>
                      </w:r>
                      <w:r w:rsidR="00F11E5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３</w:t>
                      </w:r>
                      <w:r w:rsidR="00AC14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回</w:t>
                      </w:r>
                      <w:r w:rsidR="00943F9E" w:rsidRPr="00AC14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36"/>
                        </w:rPr>
                        <w:t>経営改革研修会</w:t>
                      </w:r>
                    </w:p>
                    <w:p w14:paraId="578AB07F" w14:textId="77777777" w:rsidR="00F11E5F" w:rsidRDefault="00F11E5F" w:rsidP="001F394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</w:rPr>
                      </w:pPr>
                      <w:r w:rsidRPr="00F11E5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自社のパソコンで始める建設業バックオフィスセミナー</w:t>
                      </w:r>
                    </w:p>
                    <w:p w14:paraId="07532B74" w14:textId="5DD1DFFC" w:rsidR="00943F9E" w:rsidRPr="00AC148E" w:rsidRDefault="00943F9E" w:rsidP="001F3946">
                      <w:pPr>
                        <w:snapToGrid w:val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AC148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</w:rPr>
                        <w:t>参　加　申　込　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8B42B" w14:textId="77777777" w:rsidR="00F86B7E" w:rsidRDefault="00F86B7E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</w:p>
    <w:p w14:paraId="59748FB0" w14:textId="77777777" w:rsidR="00172170" w:rsidRDefault="00172170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 w:rsidRPr="00C065E3">
        <w:rPr>
          <w:rFonts w:ascii="ＭＳ 明朝" w:hAnsi="ＭＳ 明朝" w:hint="eastAsia"/>
          <w:sz w:val="24"/>
          <w:u w:val="single"/>
        </w:rPr>
        <w:t xml:space="preserve">会社名　　　　　　　　</w:t>
      </w:r>
      <w:r w:rsidR="009B1365">
        <w:rPr>
          <w:rFonts w:ascii="ＭＳ 明朝" w:hAnsi="ＭＳ 明朝" w:hint="eastAsia"/>
          <w:sz w:val="24"/>
          <w:u w:val="single"/>
        </w:rPr>
        <w:t xml:space="preserve">　　</w:t>
      </w:r>
      <w:r w:rsidRPr="00C065E3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67B94A5F" w14:textId="77777777" w:rsidR="00172170" w:rsidRDefault="00172170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</w:t>
      </w:r>
      <w:r w:rsidR="009B136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13D99091" w14:textId="77777777" w:rsidR="00451B5F" w:rsidRDefault="00172170" w:rsidP="00451B5F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</w:t>
      </w:r>
      <w:r w:rsidR="009B136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1C8BC74C" w14:textId="7964EAAF" w:rsidR="00451B5F" w:rsidRDefault="00451B5F" w:rsidP="00451B5F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　　　　　　　　　　　　　　　　</w:t>
      </w:r>
    </w:p>
    <w:p w14:paraId="4A670CE1" w14:textId="39696010" w:rsidR="00172170" w:rsidRPr="00451B5F" w:rsidRDefault="00172170" w:rsidP="00522297">
      <w:pPr>
        <w:snapToGrid w:val="0"/>
        <w:spacing w:line="480" w:lineRule="exact"/>
        <w:ind w:leftChars="2430" w:left="5103"/>
        <w:jc w:val="left"/>
        <w:rPr>
          <w:rFonts w:ascii="ＭＳ 明朝" w:hAnsi="ＭＳ 明朝"/>
          <w:sz w:val="24"/>
          <w:u w:val="single"/>
        </w:rPr>
      </w:pPr>
    </w:p>
    <w:p w14:paraId="6E6602EE" w14:textId="77777777" w:rsidR="009B1365" w:rsidRPr="009B1365" w:rsidRDefault="009B1365" w:rsidP="00522297">
      <w:pPr>
        <w:snapToGrid w:val="0"/>
        <w:jc w:val="left"/>
        <w:rPr>
          <w:rFonts w:ascii="ＭＳ 明朝" w:hAnsi="ＭＳ 明朝"/>
          <w:sz w:val="24"/>
          <w:u w:val="single"/>
        </w:rPr>
      </w:pPr>
    </w:p>
    <w:p w14:paraId="5A8B5394" w14:textId="77777777" w:rsidR="009B1365" w:rsidRPr="009B1365" w:rsidRDefault="009B1365" w:rsidP="00522297">
      <w:pPr>
        <w:snapToGrid w:val="0"/>
        <w:jc w:val="left"/>
        <w:rPr>
          <w:rFonts w:ascii="ＭＳ 明朝" w:hAnsi="ＭＳ 明朝"/>
          <w:sz w:val="24"/>
          <w:u w:val="single"/>
        </w:rPr>
      </w:pPr>
    </w:p>
    <w:p w14:paraId="2E123CFE" w14:textId="77777777" w:rsidR="00943F9E" w:rsidRPr="009B1365" w:rsidRDefault="00943F9E" w:rsidP="00522297">
      <w:pPr>
        <w:snapToGrid w:val="0"/>
        <w:rPr>
          <w:rFonts w:ascii="ＭＳ 明朝" w:hAnsi="ＭＳ 明朝"/>
          <w:sz w:val="24"/>
          <w:u w:val="single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37"/>
        <w:gridCol w:w="6625"/>
      </w:tblGrid>
      <w:tr w:rsidR="009E7807" w:rsidRPr="00DE3BA9" w14:paraId="2F6E3F17" w14:textId="77777777" w:rsidTr="009B1365">
        <w:trPr>
          <w:jc w:val="center"/>
        </w:trPr>
        <w:tc>
          <w:tcPr>
            <w:tcW w:w="2437" w:type="dxa"/>
            <w:vAlign w:val="center"/>
          </w:tcPr>
          <w:p w14:paraId="0CBAA927" w14:textId="77777777" w:rsidR="009E7807" w:rsidRPr="00537CB8" w:rsidRDefault="009E7807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37CB8">
              <w:rPr>
                <w:rFonts w:ascii="ＭＳ 明朝" w:hAnsi="ＭＳ 明朝" w:hint="eastAsia"/>
                <w:sz w:val="24"/>
              </w:rPr>
              <w:t>役　　職</w:t>
            </w:r>
          </w:p>
        </w:tc>
        <w:tc>
          <w:tcPr>
            <w:tcW w:w="6625" w:type="dxa"/>
            <w:vAlign w:val="center"/>
          </w:tcPr>
          <w:p w14:paraId="6FF7FE94" w14:textId="77777777" w:rsidR="009E7807" w:rsidRPr="00537CB8" w:rsidRDefault="009E7807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37CB8">
              <w:rPr>
                <w:rFonts w:ascii="ＭＳ 明朝" w:hAnsi="ＭＳ 明朝" w:hint="eastAsia"/>
                <w:sz w:val="24"/>
              </w:rPr>
              <w:t>フリガナ</w:t>
            </w:r>
          </w:p>
          <w:p w14:paraId="17EE6390" w14:textId="77777777" w:rsidR="009E7807" w:rsidRPr="00537CB8" w:rsidRDefault="009E7807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537CB8">
              <w:rPr>
                <w:rFonts w:ascii="ＭＳ 明朝" w:hAnsi="ＭＳ 明朝" w:hint="eastAsia"/>
                <w:sz w:val="24"/>
              </w:rPr>
              <w:t>参加者氏名</w:t>
            </w:r>
          </w:p>
        </w:tc>
      </w:tr>
      <w:tr w:rsidR="009B1365" w:rsidRPr="00DE3BA9" w14:paraId="2A11865C" w14:textId="77777777" w:rsidTr="006B10EB">
        <w:trPr>
          <w:trHeight w:val="436"/>
          <w:jc w:val="center"/>
        </w:trPr>
        <w:tc>
          <w:tcPr>
            <w:tcW w:w="2437" w:type="dxa"/>
            <w:vMerge w:val="restart"/>
            <w:vAlign w:val="center"/>
          </w:tcPr>
          <w:p w14:paraId="33771C8A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7B8EA309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1365" w:rsidRPr="00DE3BA9" w14:paraId="63E04ABD" w14:textId="77777777" w:rsidTr="006B10EB">
        <w:trPr>
          <w:trHeight w:val="1123"/>
          <w:jc w:val="center"/>
        </w:trPr>
        <w:tc>
          <w:tcPr>
            <w:tcW w:w="2437" w:type="dxa"/>
            <w:vMerge/>
            <w:vAlign w:val="center"/>
          </w:tcPr>
          <w:p w14:paraId="7D5C3516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556D79A3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1365" w:rsidRPr="00DE3BA9" w14:paraId="2670BF9E" w14:textId="77777777" w:rsidTr="006B10EB">
        <w:trPr>
          <w:trHeight w:val="428"/>
          <w:jc w:val="center"/>
        </w:trPr>
        <w:tc>
          <w:tcPr>
            <w:tcW w:w="2437" w:type="dxa"/>
            <w:vMerge w:val="restart"/>
            <w:vAlign w:val="center"/>
          </w:tcPr>
          <w:p w14:paraId="2EA01D69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4F951C6F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B1365" w:rsidRPr="00DE3BA9" w14:paraId="34AD63E3" w14:textId="77777777" w:rsidTr="006B10EB">
        <w:trPr>
          <w:trHeight w:val="1103"/>
          <w:jc w:val="center"/>
        </w:trPr>
        <w:tc>
          <w:tcPr>
            <w:tcW w:w="2437" w:type="dxa"/>
            <w:vMerge/>
            <w:vAlign w:val="center"/>
          </w:tcPr>
          <w:p w14:paraId="4E73DC73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4DDD0FA1" w14:textId="77777777" w:rsidR="009B1365" w:rsidRPr="00537CB8" w:rsidRDefault="009B1365" w:rsidP="0052229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17A1" w:rsidRPr="00537CB8" w14:paraId="6235F098" w14:textId="77777777" w:rsidTr="007823F6">
        <w:trPr>
          <w:trHeight w:val="428"/>
          <w:jc w:val="center"/>
        </w:trPr>
        <w:tc>
          <w:tcPr>
            <w:tcW w:w="2437" w:type="dxa"/>
            <w:vMerge w:val="restart"/>
            <w:vAlign w:val="center"/>
          </w:tcPr>
          <w:p w14:paraId="4E79A80C" w14:textId="77777777" w:rsidR="00BB17A1" w:rsidRPr="00537CB8" w:rsidRDefault="00BB17A1" w:rsidP="007823F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2C30ABA7" w14:textId="77777777" w:rsidR="00BB17A1" w:rsidRPr="00537CB8" w:rsidRDefault="00BB17A1" w:rsidP="007823F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17A1" w:rsidRPr="00537CB8" w14:paraId="10AC70CB" w14:textId="77777777" w:rsidTr="007823F6">
        <w:trPr>
          <w:trHeight w:val="1103"/>
          <w:jc w:val="center"/>
        </w:trPr>
        <w:tc>
          <w:tcPr>
            <w:tcW w:w="2437" w:type="dxa"/>
            <w:vMerge/>
            <w:vAlign w:val="center"/>
          </w:tcPr>
          <w:p w14:paraId="4A5BE9A2" w14:textId="77777777" w:rsidR="00BB17A1" w:rsidRPr="00537CB8" w:rsidRDefault="00BB17A1" w:rsidP="007823F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625" w:type="dxa"/>
            <w:vAlign w:val="center"/>
          </w:tcPr>
          <w:p w14:paraId="431ED3B4" w14:textId="77777777" w:rsidR="00BB17A1" w:rsidRPr="00537CB8" w:rsidRDefault="00BB17A1" w:rsidP="007823F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E03AFBC" w14:textId="77777777" w:rsidR="00BB17A1" w:rsidRPr="0012051E" w:rsidRDefault="00BB17A1" w:rsidP="00522297">
      <w:pPr>
        <w:snapToGrid w:val="0"/>
        <w:spacing w:line="320" w:lineRule="exact"/>
        <w:ind w:leftChars="300" w:left="630" w:firstLineChars="100" w:firstLine="220"/>
        <w:rPr>
          <w:rFonts w:ascii="ＭＳ 明朝" w:hAnsi="ＭＳ 明朝"/>
          <w:sz w:val="22"/>
        </w:rPr>
      </w:pPr>
    </w:p>
    <w:p w14:paraId="5C3C8EA2" w14:textId="77777777" w:rsidR="008B467A" w:rsidRDefault="008B467A" w:rsidP="00522297">
      <w:pPr>
        <w:snapToGrid w:val="0"/>
        <w:rPr>
          <w:rFonts w:ascii="ＭＳ 明朝" w:hAnsi="ＭＳ 明朝"/>
          <w:b/>
          <w:sz w:val="24"/>
        </w:rPr>
      </w:pPr>
    </w:p>
    <w:p w14:paraId="1A38B2F2" w14:textId="77777777" w:rsidR="009B1365" w:rsidRPr="001332F7" w:rsidRDefault="009B1365" w:rsidP="00522297">
      <w:pPr>
        <w:snapToGrid w:val="0"/>
        <w:rPr>
          <w:rFonts w:ascii="ＭＳ 明朝" w:hAnsi="ＭＳ 明朝"/>
          <w:b/>
          <w:sz w:val="24"/>
        </w:rPr>
      </w:pPr>
    </w:p>
    <w:p w14:paraId="0C35BC71" w14:textId="23AC2B64" w:rsidR="00172170" w:rsidRPr="00F332F1" w:rsidRDefault="00172170" w:rsidP="00522297">
      <w:pPr>
        <w:snapToGrid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締切り　</w:t>
      </w:r>
      <w:r w:rsidR="00F86B7E">
        <w:rPr>
          <w:rFonts w:ascii="ＭＳ 明朝" w:hAnsi="ＭＳ 明朝" w:hint="eastAsia"/>
          <w:kern w:val="0"/>
          <w:sz w:val="24"/>
        </w:rPr>
        <w:t>令和</w:t>
      </w:r>
      <w:r w:rsidR="00F11E5F">
        <w:rPr>
          <w:rFonts w:ascii="ＭＳ 明朝" w:hAnsi="ＭＳ 明朝" w:hint="eastAsia"/>
          <w:kern w:val="0"/>
          <w:sz w:val="24"/>
        </w:rPr>
        <w:t>６</w:t>
      </w:r>
      <w:r w:rsidR="00F86B7E" w:rsidRPr="00F332F1">
        <w:rPr>
          <w:rFonts w:ascii="ＭＳ 明朝" w:hAnsi="ＭＳ 明朝" w:hint="eastAsia"/>
          <w:kern w:val="0"/>
          <w:sz w:val="24"/>
        </w:rPr>
        <w:t>年</w:t>
      </w:r>
      <w:r w:rsidR="00F11E5F">
        <w:rPr>
          <w:rFonts w:ascii="ＭＳ 明朝" w:hAnsi="ＭＳ 明朝" w:hint="eastAsia"/>
          <w:sz w:val="24"/>
        </w:rPr>
        <w:t>２</w:t>
      </w:r>
      <w:r w:rsidRPr="00F332F1">
        <w:rPr>
          <w:rFonts w:ascii="ＭＳ 明朝" w:hAnsi="ＭＳ 明朝" w:hint="eastAsia"/>
          <w:kern w:val="0"/>
          <w:sz w:val="24"/>
        </w:rPr>
        <w:t>月</w:t>
      </w:r>
      <w:r w:rsidR="00F11E5F">
        <w:rPr>
          <w:rFonts w:ascii="ＭＳ 明朝" w:hAnsi="ＭＳ 明朝" w:hint="eastAsia"/>
          <w:kern w:val="0"/>
          <w:sz w:val="24"/>
        </w:rPr>
        <w:t>●</w:t>
      </w:r>
      <w:r w:rsidRPr="00F332F1">
        <w:rPr>
          <w:rFonts w:ascii="ＭＳ 明朝" w:hAnsi="ＭＳ 明朝" w:hint="eastAsia"/>
          <w:kern w:val="0"/>
          <w:sz w:val="24"/>
        </w:rPr>
        <w:t>日</w:t>
      </w:r>
      <w:r w:rsidR="00BA4E58">
        <w:rPr>
          <w:rFonts w:ascii="ＭＳ 明朝" w:hAnsi="ＭＳ 明朝" w:hint="eastAsia"/>
          <w:kern w:val="0"/>
          <w:sz w:val="24"/>
        </w:rPr>
        <w:t>(</w:t>
      </w:r>
      <w:r w:rsidR="00F11E5F">
        <w:rPr>
          <w:rFonts w:ascii="ＭＳ 明朝" w:hAnsi="ＭＳ 明朝" w:hint="eastAsia"/>
          <w:kern w:val="0"/>
          <w:sz w:val="24"/>
        </w:rPr>
        <w:t>●</w:t>
      </w:r>
      <w:r w:rsidR="00BA4E58">
        <w:rPr>
          <w:rFonts w:ascii="ＭＳ 明朝" w:hAnsi="ＭＳ 明朝" w:hint="eastAsia"/>
          <w:kern w:val="0"/>
          <w:sz w:val="24"/>
        </w:rPr>
        <w:t>)</w:t>
      </w:r>
    </w:p>
    <w:p w14:paraId="048AFC51" w14:textId="77777777" w:rsidR="002D1048" w:rsidRPr="00F332F1" w:rsidRDefault="00172170" w:rsidP="00522297">
      <w:pPr>
        <w:snapToGrid w:val="0"/>
        <w:jc w:val="center"/>
        <w:rPr>
          <w:rFonts w:ascii="ＭＳ 明朝" w:hAnsi="ＭＳ 明朝"/>
          <w:sz w:val="24"/>
        </w:rPr>
      </w:pPr>
      <w:r w:rsidRPr="00F332F1">
        <w:rPr>
          <w:rFonts w:ascii="ＭＳ 明朝" w:hAnsi="ＭＳ 明朝" w:hint="eastAsia"/>
          <w:kern w:val="0"/>
          <w:sz w:val="24"/>
        </w:rPr>
        <w:t>送付先　FAX076-432-5579</w:t>
      </w:r>
    </w:p>
    <w:sectPr w:rsidR="002D1048" w:rsidRPr="00F332F1" w:rsidSect="009E7807"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EC25" w14:textId="77777777" w:rsidR="007228BC" w:rsidRDefault="007228BC" w:rsidP="00C35425">
      <w:r>
        <w:separator/>
      </w:r>
    </w:p>
  </w:endnote>
  <w:endnote w:type="continuationSeparator" w:id="0">
    <w:p w14:paraId="19BFBE22" w14:textId="77777777" w:rsidR="007228BC" w:rsidRDefault="007228BC" w:rsidP="00C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02C6" w14:textId="77777777" w:rsidR="007228BC" w:rsidRDefault="007228BC" w:rsidP="00C35425">
      <w:r>
        <w:separator/>
      </w:r>
    </w:p>
  </w:footnote>
  <w:footnote w:type="continuationSeparator" w:id="0">
    <w:p w14:paraId="6EB5B154" w14:textId="77777777" w:rsidR="007228BC" w:rsidRDefault="007228BC" w:rsidP="00C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AAB"/>
    <w:multiLevelType w:val="hybridMultilevel"/>
    <w:tmpl w:val="18FE0D9E"/>
    <w:lvl w:ilvl="0" w:tplc="E76A6780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671729A3"/>
    <w:multiLevelType w:val="hybridMultilevel"/>
    <w:tmpl w:val="F0BCDE4C"/>
    <w:lvl w:ilvl="0" w:tplc="6CE6385E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75A811D7"/>
    <w:multiLevelType w:val="hybridMultilevel"/>
    <w:tmpl w:val="3694498A"/>
    <w:lvl w:ilvl="0" w:tplc="F5881056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08222317">
    <w:abstractNumId w:val="0"/>
  </w:num>
  <w:num w:numId="2" w16cid:durableId="169806569">
    <w:abstractNumId w:val="1"/>
  </w:num>
  <w:num w:numId="3" w16cid:durableId="156684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B"/>
    <w:rsid w:val="00005A16"/>
    <w:rsid w:val="00006C7F"/>
    <w:rsid w:val="00012540"/>
    <w:rsid w:val="00025F4A"/>
    <w:rsid w:val="00037A37"/>
    <w:rsid w:val="00037E81"/>
    <w:rsid w:val="0004159B"/>
    <w:rsid w:val="00056685"/>
    <w:rsid w:val="000607FC"/>
    <w:rsid w:val="000610F5"/>
    <w:rsid w:val="00061B5A"/>
    <w:rsid w:val="00082112"/>
    <w:rsid w:val="00083A05"/>
    <w:rsid w:val="000876CB"/>
    <w:rsid w:val="00087767"/>
    <w:rsid w:val="000904EC"/>
    <w:rsid w:val="000B4B55"/>
    <w:rsid w:val="000B7991"/>
    <w:rsid w:val="000C10AE"/>
    <w:rsid w:val="000E04DC"/>
    <w:rsid w:val="000E4F3C"/>
    <w:rsid w:val="00102850"/>
    <w:rsid w:val="001049DE"/>
    <w:rsid w:val="001075CD"/>
    <w:rsid w:val="001078DC"/>
    <w:rsid w:val="00115438"/>
    <w:rsid w:val="0012051E"/>
    <w:rsid w:val="0013009A"/>
    <w:rsid w:val="00141AB1"/>
    <w:rsid w:val="00145FFE"/>
    <w:rsid w:val="00164837"/>
    <w:rsid w:val="00172170"/>
    <w:rsid w:val="00176C52"/>
    <w:rsid w:val="001A3F8C"/>
    <w:rsid w:val="001A581B"/>
    <w:rsid w:val="001A74FD"/>
    <w:rsid w:val="001B18F7"/>
    <w:rsid w:val="001B3D79"/>
    <w:rsid w:val="001B6B21"/>
    <w:rsid w:val="001C7138"/>
    <w:rsid w:val="001D032D"/>
    <w:rsid w:val="001D0C4B"/>
    <w:rsid w:val="001E0878"/>
    <w:rsid w:val="001E4194"/>
    <w:rsid w:val="001F3946"/>
    <w:rsid w:val="002011B8"/>
    <w:rsid w:val="002027F0"/>
    <w:rsid w:val="00215431"/>
    <w:rsid w:val="002204F4"/>
    <w:rsid w:val="00227982"/>
    <w:rsid w:val="00230CBF"/>
    <w:rsid w:val="00232185"/>
    <w:rsid w:val="00232E33"/>
    <w:rsid w:val="0023445E"/>
    <w:rsid w:val="00252FF0"/>
    <w:rsid w:val="002532F9"/>
    <w:rsid w:val="0026729F"/>
    <w:rsid w:val="002704B1"/>
    <w:rsid w:val="00271AAC"/>
    <w:rsid w:val="00275370"/>
    <w:rsid w:val="00282D67"/>
    <w:rsid w:val="00283A61"/>
    <w:rsid w:val="00285FD8"/>
    <w:rsid w:val="0029401B"/>
    <w:rsid w:val="002B05A5"/>
    <w:rsid w:val="002B4DC7"/>
    <w:rsid w:val="002C38A6"/>
    <w:rsid w:val="002D0482"/>
    <w:rsid w:val="002D0957"/>
    <w:rsid w:val="002D1048"/>
    <w:rsid w:val="00302160"/>
    <w:rsid w:val="003077D4"/>
    <w:rsid w:val="00312922"/>
    <w:rsid w:val="00316834"/>
    <w:rsid w:val="00320C01"/>
    <w:rsid w:val="00322CCD"/>
    <w:rsid w:val="00332075"/>
    <w:rsid w:val="00347CE2"/>
    <w:rsid w:val="00350820"/>
    <w:rsid w:val="00356821"/>
    <w:rsid w:val="00374DBE"/>
    <w:rsid w:val="003841E5"/>
    <w:rsid w:val="00385FC9"/>
    <w:rsid w:val="0038707E"/>
    <w:rsid w:val="003970A8"/>
    <w:rsid w:val="003A1AE8"/>
    <w:rsid w:val="003A56FD"/>
    <w:rsid w:val="003C3A9B"/>
    <w:rsid w:val="003D4AB0"/>
    <w:rsid w:val="003D5A17"/>
    <w:rsid w:val="003E2EB5"/>
    <w:rsid w:val="003F3899"/>
    <w:rsid w:val="003F3D4E"/>
    <w:rsid w:val="004046EE"/>
    <w:rsid w:val="00405B17"/>
    <w:rsid w:val="00405FFE"/>
    <w:rsid w:val="00406910"/>
    <w:rsid w:val="00414D74"/>
    <w:rsid w:val="00422154"/>
    <w:rsid w:val="00423BFE"/>
    <w:rsid w:val="004240CA"/>
    <w:rsid w:val="00451B5F"/>
    <w:rsid w:val="004529CC"/>
    <w:rsid w:val="00457CB3"/>
    <w:rsid w:val="00471E22"/>
    <w:rsid w:val="0049042C"/>
    <w:rsid w:val="0049690E"/>
    <w:rsid w:val="004B1132"/>
    <w:rsid w:val="004B1E68"/>
    <w:rsid w:val="004B5638"/>
    <w:rsid w:val="004D327B"/>
    <w:rsid w:val="004E15E6"/>
    <w:rsid w:val="004E1CC9"/>
    <w:rsid w:val="004E27E0"/>
    <w:rsid w:val="004F579C"/>
    <w:rsid w:val="00505205"/>
    <w:rsid w:val="005137F5"/>
    <w:rsid w:val="00522297"/>
    <w:rsid w:val="00531A07"/>
    <w:rsid w:val="00537CB8"/>
    <w:rsid w:val="005579B0"/>
    <w:rsid w:val="00566001"/>
    <w:rsid w:val="00567C7E"/>
    <w:rsid w:val="00574118"/>
    <w:rsid w:val="005749A8"/>
    <w:rsid w:val="005841AE"/>
    <w:rsid w:val="005969D6"/>
    <w:rsid w:val="00597FAA"/>
    <w:rsid w:val="005B26AA"/>
    <w:rsid w:val="005C12FF"/>
    <w:rsid w:val="005D4C39"/>
    <w:rsid w:val="005D5C2A"/>
    <w:rsid w:val="005E68E8"/>
    <w:rsid w:val="005E7157"/>
    <w:rsid w:val="005F15A5"/>
    <w:rsid w:val="005F36D7"/>
    <w:rsid w:val="00606598"/>
    <w:rsid w:val="00617AE7"/>
    <w:rsid w:val="00625C88"/>
    <w:rsid w:val="00640A25"/>
    <w:rsid w:val="00643FD0"/>
    <w:rsid w:val="00652915"/>
    <w:rsid w:val="00662A0F"/>
    <w:rsid w:val="00663FBB"/>
    <w:rsid w:val="00666320"/>
    <w:rsid w:val="006702C8"/>
    <w:rsid w:val="00670621"/>
    <w:rsid w:val="0067756E"/>
    <w:rsid w:val="00684EE4"/>
    <w:rsid w:val="00687C92"/>
    <w:rsid w:val="006963F1"/>
    <w:rsid w:val="006A135C"/>
    <w:rsid w:val="006A4072"/>
    <w:rsid w:val="006B10EB"/>
    <w:rsid w:val="006B1A31"/>
    <w:rsid w:val="006C1547"/>
    <w:rsid w:val="006C633D"/>
    <w:rsid w:val="006D51CD"/>
    <w:rsid w:val="00703832"/>
    <w:rsid w:val="007069F5"/>
    <w:rsid w:val="00713C0B"/>
    <w:rsid w:val="007228BC"/>
    <w:rsid w:val="00723385"/>
    <w:rsid w:val="00733006"/>
    <w:rsid w:val="007456CF"/>
    <w:rsid w:val="00746846"/>
    <w:rsid w:val="00757052"/>
    <w:rsid w:val="00760032"/>
    <w:rsid w:val="00771234"/>
    <w:rsid w:val="00775BAF"/>
    <w:rsid w:val="00784156"/>
    <w:rsid w:val="0078474A"/>
    <w:rsid w:val="00790CAA"/>
    <w:rsid w:val="00793522"/>
    <w:rsid w:val="007A06ED"/>
    <w:rsid w:val="007A1BE7"/>
    <w:rsid w:val="007A5025"/>
    <w:rsid w:val="007B368E"/>
    <w:rsid w:val="007B5CBA"/>
    <w:rsid w:val="007E13FA"/>
    <w:rsid w:val="007E6EFA"/>
    <w:rsid w:val="007F622C"/>
    <w:rsid w:val="007F79AC"/>
    <w:rsid w:val="00800FCF"/>
    <w:rsid w:val="00805E1E"/>
    <w:rsid w:val="00823798"/>
    <w:rsid w:val="00836882"/>
    <w:rsid w:val="0083736E"/>
    <w:rsid w:val="008405C7"/>
    <w:rsid w:val="00842000"/>
    <w:rsid w:val="00854315"/>
    <w:rsid w:val="00863498"/>
    <w:rsid w:val="00863972"/>
    <w:rsid w:val="00870FDB"/>
    <w:rsid w:val="0087714B"/>
    <w:rsid w:val="00882496"/>
    <w:rsid w:val="008945B8"/>
    <w:rsid w:val="008A23BF"/>
    <w:rsid w:val="008A4516"/>
    <w:rsid w:val="008A6DD0"/>
    <w:rsid w:val="008A7059"/>
    <w:rsid w:val="008B467A"/>
    <w:rsid w:val="008B4DC7"/>
    <w:rsid w:val="008C6060"/>
    <w:rsid w:val="008E0D83"/>
    <w:rsid w:val="008E2918"/>
    <w:rsid w:val="008E4013"/>
    <w:rsid w:val="008F5F88"/>
    <w:rsid w:val="00910BCD"/>
    <w:rsid w:val="00916913"/>
    <w:rsid w:val="00921420"/>
    <w:rsid w:val="00922FF7"/>
    <w:rsid w:val="0092324C"/>
    <w:rsid w:val="00925790"/>
    <w:rsid w:val="009349F9"/>
    <w:rsid w:val="009356B5"/>
    <w:rsid w:val="009374E4"/>
    <w:rsid w:val="00943F9E"/>
    <w:rsid w:val="0097338D"/>
    <w:rsid w:val="009756D5"/>
    <w:rsid w:val="0098122F"/>
    <w:rsid w:val="009829EF"/>
    <w:rsid w:val="0099163C"/>
    <w:rsid w:val="009A151E"/>
    <w:rsid w:val="009A50ED"/>
    <w:rsid w:val="009A673B"/>
    <w:rsid w:val="009B1365"/>
    <w:rsid w:val="009C0EC3"/>
    <w:rsid w:val="009C1EF8"/>
    <w:rsid w:val="009C4E22"/>
    <w:rsid w:val="009E7807"/>
    <w:rsid w:val="009F0C08"/>
    <w:rsid w:val="009F31E8"/>
    <w:rsid w:val="009F60BC"/>
    <w:rsid w:val="00A277F3"/>
    <w:rsid w:val="00A425F8"/>
    <w:rsid w:val="00A47089"/>
    <w:rsid w:val="00A62ADD"/>
    <w:rsid w:val="00A74B97"/>
    <w:rsid w:val="00A876E0"/>
    <w:rsid w:val="00AA76C5"/>
    <w:rsid w:val="00AC148E"/>
    <w:rsid w:val="00AC3B2C"/>
    <w:rsid w:val="00AC4384"/>
    <w:rsid w:val="00AC6BE4"/>
    <w:rsid w:val="00AD0718"/>
    <w:rsid w:val="00AD3589"/>
    <w:rsid w:val="00AD3988"/>
    <w:rsid w:val="00AE3215"/>
    <w:rsid w:val="00AF0F5C"/>
    <w:rsid w:val="00B24BB1"/>
    <w:rsid w:val="00B35C42"/>
    <w:rsid w:val="00B40648"/>
    <w:rsid w:val="00B45629"/>
    <w:rsid w:val="00B521EF"/>
    <w:rsid w:val="00B61EB4"/>
    <w:rsid w:val="00B817FA"/>
    <w:rsid w:val="00BA4E58"/>
    <w:rsid w:val="00BB17A1"/>
    <w:rsid w:val="00BC44FE"/>
    <w:rsid w:val="00BC5217"/>
    <w:rsid w:val="00BC7297"/>
    <w:rsid w:val="00BC7AB7"/>
    <w:rsid w:val="00BD51A0"/>
    <w:rsid w:val="00BF5011"/>
    <w:rsid w:val="00C0169B"/>
    <w:rsid w:val="00C065E3"/>
    <w:rsid w:val="00C21F18"/>
    <w:rsid w:val="00C2380A"/>
    <w:rsid w:val="00C23917"/>
    <w:rsid w:val="00C26188"/>
    <w:rsid w:val="00C34505"/>
    <w:rsid w:val="00C35425"/>
    <w:rsid w:val="00C5613A"/>
    <w:rsid w:val="00C579A5"/>
    <w:rsid w:val="00C617DA"/>
    <w:rsid w:val="00C818C5"/>
    <w:rsid w:val="00C836EC"/>
    <w:rsid w:val="00C8376F"/>
    <w:rsid w:val="00C8727C"/>
    <w:rsid w:val="00C9033F"/>
    <w:rsid w:val="00C94A5E"/>
    <w:rsid w:val="00C95A11"/>
    <w:rsid w:val="00CB4670"/>
    <w:rsid w:val="00CD247E"/>
    <w:rsid w:val="00CD4008"/>
    <w:rsid w:val="00CD49D0"/>
    <w:rsid w:val="00CE480E"/>
    <w:rsid w:val="00CF31FA"/>
    <w:rsid w:val="00D00F59"/>
    <w:rsid w:val="00D22C58"/>
    <w:rsid w:val="00D24C72"/>
    <w:rsid w:val="00D365B4"/>
    <w:rsid w:val="00D94FF8"/>
    <w:rsid w:val="00DA685C"/>
    <w:rsid w:val="00DB01CA"/>
    <w:rsid w:val="00DB46E1"/>
    <w:rsid w:val="00DC370F"/>
    <w:rsid w:val="00DE3E99"/>
    <w:rsid w:val="00E06D1B"/>
    <w:rsid w:val="00E16624"/>
    <w:rsid w:val="00E637EE"/>
    <w:rsid w:val="00E63E05"/>
    <w:rsid w:val="00E832E1"/>
    <w:rsid w:val="00E84E52"/>
    <w:rsid w:val="00EA1448"/>
    <w:rsid w:val="00EA659D"/>
    <w:rsid w:val="00EB78B1"/>
    <w:rsid w:val="00EC5EC6"/>
    <w:rsid w:val="00ED46E9"/>
    <w:rsid w:val="00F1141E"/>
    <w:rsid w:val="00F11E5F"/>
    <w:rsid w:val="00F15DE1"/>
    <w:rsid w:val="00F2041A"/>
    <w:rsid w:val="00F332F1"/>
    <w:rsid w:val="00F37E10"/>
    <w:rsid w:val="00F519E8"/>
    <w:rsid w:val="00F65048"/>
    <w:rsid w:val="00F752C1"/>
    <w:rsid w:val="00F762B8"/>
    <w:rsid w:val="00F86B7E"/>
    <w:rsid w:val="00FB2D18"/>
    <w:rsid w:val="00FE4814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C354A39"/>
  <w15:chartTrackingRefBased/>
  <w15:docId w15:val="{31BDC117-AD8E-46A6-91AC-B8958B0E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59B"/>
  </w:style>
  <w:style w:type="paragraph" w:styleId="a4">
    <w:name w:val="Note Heading"/>
    <w:basedOn w:val="a"/>
    <w:next w:val="a"/>
    <w:rsid w:val="0004159B"/>
    <w:pPr>
      <w:jc w:val="center"/>
    </w:pPr>
  </w:style>
  <w:style w:type="paragraph" w:styleId="a5">
    <w:name w:val="Body Text Indent"/>
    <w:basedOn w:val="a"/>
    <w:rsid w:val="0004159B"/>
    <w:pPr>
      <w:ind w:firstLineChars="100" w:firstLine="240"/>
    </w:pPr>
    <w:rPr>
      <w:sz w:val="24"/>
    </w:rPr>
  </w:style>
  <w:style w:type="paragraph" w:customStyle="1" w:styleId="a6">
    <w:name w:val="一太郎８"/>
    <w:rsid w:val="0004159B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-2"/>
      <w:sz w:val="21"/>
    </w:rPr>
  </w:style>
  <w:style w:type="table" w:styleId="a7">
    <w:name w:val="Table Grid"/>
    <w:basedOn w:val="a1"/>
    <w:rsid w:val="004B5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5425"/>
    <w:rPr>
      <w:kern w:val="2"/>
      <w:sz w:val="21"/>
      <w:szCs w:val="24"/>
    </w:rPr>
  </w:style>
  <w:style w:type="paragraph" w:styleId="aa">
    <w:name w:val="footer"/>
    <w:basedOn w:val="a"/>
    <w:link w:val="ab"/>
    <w:rsid w:val="00C35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5425"/>
    <w:rPr>
      <w:kern w:val="2"/>
      <w:sz w:val="21"/>
      <w:szCs w:val="24"/>
    </w:rPr>
  </w:style>
  <w:style w:type="paragraph" w:styleId="ac">
    <w:name w:val="Balloon Text"/>
    <w:basedOn w:val="a"/>
    <w:link w:val="ad"/>
    <w:rsid w:val="00C354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54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alutation"/>
    <w:basedOn w:val="a"/>
    <w:next w:val="a"/>
    <w:link w:val="af"/>
    <w:rsid w:val="000C10AE"/>
    <w:rPr>
      <w:rFonts w:ascii="ＭＳ 明朝"/>
    </w:rPr>
  </w:style>
  <w:style w:type="character" w:customStyle="1" w:styleId="af">
    <w:name w:val="挨拶文 (文字)"/>
    <w:link w:val="ae"/>
    <w:rsid w:val="000C10AE"/>
    <w:rPr>
      <w:rFonts w:ascii="ＭＳ 明朝"/>
      <w:kern w:val="2"/>
      <w:sz w:val="21"/>
      <w:szCs w:val="24"/>
    </w:rPr>
  </w:style>
  <w:style w:type="paragraph" w:styleId="af0">
    <w:name w:val="Closing"/>
    <w:basedOn w:val="a"/>
    <w:link w:val="af1"/>
    <w:rsid w:val="00CE480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E480E"/>
    <w:rPr>
      <w:rFonts w:ascii="ＭＳ 明朝" w:hAnsi="ＭＳ 明朝"/>
      <w:kern w:val="2"/>
      <w:sz w:val="24"/>
      <w:szCs w:val="24"/>
    </w:rPr>
  </w:style>
  <w:style w:type="character" w:styleId="af2">
    <w:name w:val="Hyperlink"/>
    <w:basedOn w:val="a0"/>
    <w:rsid w:val="005D5C2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D5C2A"/>
    <w:rPr>
      <w:color w:val="605E5C"/>
      <w:shd w:val="clear" w:color="auto" w:fill="E1DFDD"/>
    </w:rPr>
  </w:style>
  <w:style w:type="character" w:styleId="af4">
    <w:name w:val="FollowedHyperlink"/>
    <w:basedOn w:val="a0"/>
    <w:rsid w:val="00E06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2A22-4EF2-42E0-B92D-8259AEB0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644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平成18年7月28日</vt:lpstr>
      <vt:lpstr>平成18年7月28日</vt:lpstr>
    </vt:vector>
  </TitlesOfParts>
  <Company>FJ-USER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平成18年7月28日</dc:title>
  <dc:subject/>
  <dc:creator>kusano</dc:creator>
  <cp:keywords/>
  <cp:lastModifiedBy>秀峰 寺島</cp:lastModifiedBy>
  <cp:revision>45</cp:revision>
  <cp:lastPrinted>2020-09-09T07:34:00Z</cp:lastPrinted>
  <dcterms:created xsi:type="dcterms:W3CDTF">2020-09-07T07:37:00Z</dcterms:created>
  <dcterms:modified xsi:type="dcterms:W3CDTF">2023-12-27T02:16:00Z</dcterms:modified>
</cp:coreProperties>
</file>